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850EF9" w14:textId="0DEF6AC5" w:rsidR="001F591D" w:rsidRPr="0011620A" w:rsidRDefault="000321BC" w:rsidP="00564D00">
      <w:pPr>
        <w:rPr>
          <w:rFonts w:ascii="Arial" w:hAnsi="Arial" w:cs="Arial"/>
        </w:rPr>
      </w:pPr>
      <w:r w:rsidRPr="0011620A">
        <w:rPr>
          <w:noProof/>
        </w:rPr>
        <w:drawing>
          <wp:inline distT="0" distB="0" distL="0" distR="0" wp14:anchorId="450B79FB" wp14:editId="64535CE3">
            <wp:extent cx="2080706" cy="443884"/>
            <wp:effectExtent l="0" t="0" r="2540" b="63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8">
                      <a:extLst>
                        <a:ext uri="{28A0092B-C50C-407E-A947-70E740481C1C}">
                          <a14:useLocalDpi xmlns:a14="http://schemas.microsoft.com/office/drawing/2010/main" val="0"/>
                        </a:ext>
                      </a:extLst>
                    </a:blip>
                    <a:stretch>
                      <a:fillRect/>
                    </a:stretch>
                  </pic:blipFill>
                  <pic:spPr>
                    <a:xfrm>
                      <a:off x="0" y="0"/>
                      <a:ext cx="2123656" cy="453047"/>
                    </a:xfrm>
                    <a:prstGeom prst="rect">
                      <a:avLst/>
                    </a:prstGeom>
                  </pic:spPr>
                </pic:pic>
              </a:graphicData>
            </a:graphic>
          </wp:inline>
        </w:drawing>
      </w:r>
      <w:r w:rsidR="00117836" w:rsidRPr="0011620A">
        <w:rPr>
          <w:rFonts w:ascii="Arial" w:hAnsi="Arial" w:cs="Arial"/>
        </w:rPr>
        <w:fldChar w:fldCharType="begin"/>
      </w:r>
      <w:r w:rsidR="00117836" w:rsidRPr="0011620A">
        <w:rPr>
          <w:rFonts w:ascii="Arial" w:hAnsi="Arial" w:cs="Arial"/>
        </w:rPr>
        <w:instrText xml:space="preserve"> INCLUDEPICTURE "https://www.motus-e.org/wp-content/themes/me-theme/img/logo-dark.png" \* MERGEFORMATINET </w:instrText>
      </w:r>
      <w:r w:rsidR="00117836" w:rsidRPr="0011620A">
        <w:rPr>
          <w:rFonts w:ascii="Arial" w:hAnsi="Arial" w:cs="Arial"/>
        </w:rPr>
        <w:fldChar w:fldCharType="end"/>
      </w:r>
    </w:p>
    <w:p w14:paraId="093DFEFB" w14:textId="77777777" w:rsidR="00E816DB" w:rsidRPr="0011620A" w:rsidRDefault="00E816DB" w:rsidP="00564D00">
      <w:pPr>
        <w:rPr>
          <w:rFonts w:ascii="Arial" w:hAnsi="Arial" w:cs="Arial"/>
        </w:rPr>
      </w:pPr>
    </w:p>
    <w:p w14:paraId="1EAACF61" w14:textId="77777777" w:rsidR="006732C4" w:rsidRDefault="006732C4" w:rsidP="006732C4">
      <w:pPr>
        <w:rPr>
          <w:rFonts w:ascii="Arial" w:hAnsi="Arial" w:cs="Arial"/>
          <w:sz w:val="21"/>
          <w:szCs w:val="21"/>
          <w:u w:val="single"/>
        </w:rPr>
      </w:pPr>
      <w:r w:rsidRPr="1C89FF1F">
        <w:rPr>
          <w:rFonts w:ascii="Arial" w:hAnsi="Arial" w:cs="Arial"/>
          <w:sz w:val="21"/>
          <w:szCs w:val="21"/>
          <w:u w:val="single"/>
        </w:rPr>
        <w:t xml:space="preserve">I moduli </w:t>
      </w:r>
      <w:r>
        <w:rPr>
          <w:rFonts w:ascii="Arial" w:hAnsi="Arial" w:cs="Arial"/>
          <w:sz w:val="21"/>
          <w:szCs w:val="21"/>
          <w:u w:val="single"/>
        </w:rPr>
        <w:t xml:space="preserve">ideati e realizzati dall’azienda altoatesina </w:t>
      </w:r>
      <w:r w:rsidRPr="1C89FF1F">
        <w:rPr>
          <w:rFonts w:ascii="Arial" w:hAnsi="Arial" w:cs="Arial"/>
          <w:sz w:val="21"/>
          <w:szCs w:val="21"/>
          <w:u w:val="single"/>
        </w:rPr>
        <w:t>sono stati allestiti nelle case di riposo di Lana e Terlano</w:t>
      </w:r>
    </w:p>
    <w:p w14:paraId="182233B9" w14:textId="77777777" w:rsidR="00CB764B" w:rsidRPr="0011620A" w:rsidRDefault="00CB764B" w:rsidP="00564D00">
      <w:pPr>
        <w:rPr>
          <w:rFonts w:ascii="Arial" w:hAnsi="Arial" w:cs="Arial"/>
          <w:sz w:val="21"/>
          <w:szCs w:val="21"/>
          <w:u w:val="single"/>
        </w:rPr>
      </w:pPr>
    </w:p>
    <w:p w14:paraId="034DC085" w14:textId="38676B72" w:rsidR="00CB764B" w:rsidRDefault="1C89FF1F" w:rsidP="00B06C9B">
      <w:pPr>
        <w:rPr>
          <w:rFonts w:ascii="Arial" w:eastAsiaTheme="minorEastAsia" w:hAnsi="Arial" w:cs="Arial"/>
          <w:b/>
          <w:bCs/>
          <w:color w:val="000000" w:themeColor="text1"/>
          <w:sz w:val="28"/>
          <w:szCs w:val="28"/>
          <w:lang w:eastAsia="ja-JP" w:bidi="it-IT"/>
        </w:rPr>
      </w:pPr>
      <w:r w:rsidRPr="1C89FF1F">
        <w:rPr>
          <w:rFonts w:ascii="Arial" w:eastAsiaTheme="minorEastAsia" w:hAnsi="Arial" w:cs="Arial"/>
          <w:b/>
          <w:bCs/>
          <w:color w:val="000000" w:themeColor="text1"/>
          <w:sz w:val="28"/>
          <w:szCs w:val="28"/>
          <w:lang w:eastAsia="ja-JP" w:bidi="it-IT"/>
        </w:rPr>
        <w:t xml:space="preserve">RSA, CONTAINER </w:t>
      </w:r>
      <w:r w:rsidR="0049249C">
        <w:rPr>
          <w:rFonts w:ascii="Arial" w:eastAsiaTheme="minorEastAsia" w:hAnsi="Arial" w:cs="Arial"/>
          <w:b/>
          <w:bCs/>
          <w:color w:val="000000" w:themeColor="text1"/>
          <w:sz w:val="28"/>
          <w:szCs w:val="28"/>
          <w:lang w:eastAsia="ja-JP" w:bidi="it-IT"/>
        </w:rPr>
        <w:t>CON PLEXIGLASS</w:t>
      </w:r>
      <w:r w:rsidR="0049249C">
        <w:rPr>
          <w:rFonts w:ascii="Arial" w:eastAsiaTheme="minorEastAsia" w:hAnsi="Arial" w:cs="Arial"/>
          <w:b/>
          <w:bCs/>
          <w:color w:val="000000" w:themeColor="text1"/>
          <w:sz w:val="28"/>
          <w:szCs w:val="28"/>
          <w:lang w:eastAsia="ja-JP" w:bidi="it-IT"/>
        </w:rPr>
        <w:br/>
      </w:r>
      <w:r w:rsidRPr="1C89FF1F">
        <w:rPr>
          <w:rFonts w:ascii="Arial" w:eastAsiaTheme="minorEastAsia" w:hAnsi="Arial" w:cs="Arial"/>
          <w:b/>
          <w:bCs/>
          <w:color w:val="000000" w:themeColor="text1"/>
          <w:sz w:val="28"/>
          <w:szCs w:val="28"/>
          <w:lang w:eastAsia="ja-JP" w:bidi="it-IT"/>
        </w:rPr>
        <w:t xml:space="preserve">PER </w:t>
      </w:r>
      <w:r w:rsidR="0049249C">
        <w:rPr>
          <w:rFonts w:ascii="Arial" w:eastAsiaTheme="minorEastAsia" w:hAnsi="Arial" w:cs="Arial"/>
          <w:b/>
          <w:bCs/>
          <w:color w:val="000000" w:themeColor="text1"/>
          <w:sz w:val="28"/>
          <w:szCs w:val="28"/>
          <w:lang w:eastAsia="ja-JP" w:bidi="it-IT"/>
        </w:rPr>
        <w:t>FAR INCONTRARE OSPITI E FAMIGLIE</w:t>
      </w:r>
    </w:p>
    <w:p w14:paraId="5F78A282" w14:textId="31D3381A" w:rsidR="00B06C9B" w:rsidRDefault="00B06C9B" w:rsidP="00B06C9B">
      <w:pPr>
        <w:rPr>
          <w:rFonts w:ascii="Arial" w:eastAsiaTheme="minorEastAsia" w:hAnsi="Arial" w:cs="Arial"/>
          <w:b/>
          <w:bCs/>
          <w:color w:val="000000" w:themeColor="text1"/>
          <w:sz w:val="28"/>
          <w:szCs w:val="28"/>
          <w:lang w:eastAsia="ja-JP" w:bidi="it-IT"/>
        </w:rPr>
      </w:pPr>
      <w:r>
        <w:rPr>
          <w:rFonts w:ascii="Arial" w:eastAsiaTheme="minorEastAsia" w:hAnsi="Arial" w:cs="Arial"/>
          <w:b/>
          <w:bCs/>
          <w:color w:val="000000" w:themeColor="text1"/>
          <w:sz w:val="28"/>
          <w:szCs w:val="28"/>
          <w:lang w:eastAsia="ja-JP" w:bidi="it-IT"/>
        </w:rPr>
        <w:t>EVITANDO IL RISCHIO DI CONTAGIO</w:t>
      </w:r>
    </w:p>
    <w:p w14:paraId="1EB7934F" w14:textId="3B59E30F" w:rsidR="36E6CF9A" w:rsidRPr="00D45AEC" w:rsidRDefault="36E6CF9A" w:rsidP="36E6CF9A">
      <w:pPr>
        <w:rPr>
          <w:rFonts w:ascii="Arial" w:eastAsiaTheme="minorEastAsia" w:hAnsi="Arial" w:cs="Arial"/>
          <w:b/>
          <w:bCs/>
          <w:color w:val="000000" w:themeColor="text1"/>
          <w:sz w:val="21"/>
          <w:szCs w:val="21"/>
          <w:lang w:eastAsia="ja-JP" w:bidi="it-IT"/>
        </w:rPr>
      </w:pPr>
    </w:p>
    <w:p w14:paraId="4A6F2F78" w14:textId="35DF0E71" w:rsidR="5494356D" w:rsidRPr="0011620A" w:rsidRDefault="006732C4" w:rsidP="1C89FF1F">
      <w:pPr>
        <w:rPr>
          <w:rFonts w:ascii="Arial" w:hAnsi="Arial" w:cs="Arial"/>
          <w:i/>
          <w:iCs/>
          <w:sz w:val="21"/>
          <w:szCs w:val="21"/>
        </w:rPr>
      </w:pPr>
      <w:r>
        <w:rPr>
          <w:rFonts w:ascii="Arial" w:hAnsi="Arial" w:cs="Arial"/>
          <w:i/>
          <w:iCs/>
          <w:sz w:val="21"/>
          <w:szCs w:val="21"/>
        </w:rPr>
        <w:t>A</w:t>
      </w:r>
      <w:r w:rsidR="00B06C9B">
        <w:rPr>
          <w:rFonts w:ascii="Arial" w:hAnsi="Arial" w:cs="Arial"/>
          <w:i/>
          <w:iCs/>
          <w:sz w:val="21"/>
          <w:szCs w:val="21"/>
        </w:rPr>
        <w:t xml:space="preserve">ccessi da due porte separate </w:t>
      </w:r>
      <w:r>
        <w:rPr>
          <w:rFonts w:ascii="Arial" w:hAnsi="Arial" w:cs="Arial"/>
          <w:i/>
          <w:iCs/>
          <w:sz w:val="21"/>
          <w:szCs w:val="21"/>
        </w:rPr>
        <w:t>e l’interno</w:t>
      </w:r>
      <w:r w:rsidR="00B06C9B">
        <w:rPr>
          <w:rFonts w:ascii="Arial" w:hAnsi="Arial" w:cs="Arial"/>
          <w:i/>
          <w:iCs/>
          <w:sz w:val="21"/>
          <w:szCs w:val="21"/>
        </w:rPr>
        <w:t xml:space="preserve"> </w:t>
      </w:r>
      <w:r w:rsidR="001A25B1">
        <w:rPr>
          <w:rFonts w:ascii="Arial" w:hAnsi="Arial" w:cs="Arial"/>
          <w:i/>
          <w:iCs/>
          <w:sz w:val="21"/>
          <w:szCs w:val="21"/>
        </w:rPr>
        <w:t>diventa</w:t>
      </w:r>
      <w:r w:rsidR="00B06C9B">
        <w:rPr>
          <w:rFonts w:ascii="Arial" w:hAnsi="Arial" w:cs="Arial"/>
          <w:i/>
          <w:iCs/>
          <w:sz w:val="21"/>
          <w:szCs w:val="21"/>
        </w:rPr>
        <w:t xml:space="preserve"> una sala visite</w:t>
      </w:r>
      <w:r w:rsidR="1C89FF1F" w:rsidRPr="1C89FF1F">
        <w:rPr>
          <w:rFonts w:ascii="Arial" w:hAnsi="Arial" w:cs="Arial"/>
          <w:i/>
          <w:iCs/>
          <w:sz w:val="21"/>
          <w:szCs w:val="21"/>
        </w:rPr>
        <w:t xml:space="preserve">. Manuel Niederstätter: </w:t>
      </w:r>
      <w:r>
        <w:rPr>
          <w:rFonts w:ascii="Arial" w:hAnsi="Arial" w:cs="Arial"/>
          <w:i/>
          <w:iCs/>
          <w:sz w:val="21"/>
          <w:szCs w:val="21"/>
        </w:rPr>
        <w:t>«</w:t>
      </w:r>
      <w:r w:rsidR="1C89FF1F" w:rsidRPr="1C89FF1F">
        <w:rPr>
          <w:rFonts w:ascii="Arial" w:hAnsi="Arial" w:cs="Arial"/>
          <w:i/>
          <w:iCs/>
          <w:sz w:val="21"/>
          <w:szCs w:val="21"/>
        </w:rPr>
        <w:t>Restituiamo un po’ di normalità in questi tempi difficili</w:t>
      </w:r>
      <w:r>
        <w:rPr>
          <w:rFonts w:ascii="Arial" w:hAnsi="Arial" w:cs="Arial"/>
          <w:i/>
          <w:iCs/>
          <w:sz w:val="21"/>
          <w:szCs w:val="21"/>
        </w:rPr>
        <w:t>»</w:t>
      </w:r>
    </w:p>
    <w:p w14:paraId="7FD0AFE0" w14:textId="15F06EE8" w:rsidR="1F1A5496" w:rsidRPr="0011620A" w:rsidRDefault="1F1A5496" w:rsidP="00564D00">
      <w:pPr>
        <w:rPr>
          <w:rFonts w:ascii="Arial" w:hAnsi="Arial" w:cs="Arial"/>
          <w:i/>
          <w:iCs/>
          <w:sz w:val="21"/>
          <w:szCs w:val="21"/>
        </w:rPr>
      </w:pPr>
    </w:p>
    <w:p w14:paraId="2E3B34CC" w14:textId="63069051" w:rsidR="006732C4" w:rsidRPr="0067676B" w:rsidRDefault="391F996A" w:rsidP="006732C4">
      <w:pPr>
        <w:rPr>
          <w:rFonts w:ascii="Arial" w:hAnsi="Arial" w:cs="Arial"/>
          <w:sz w:val="21"/>
          <w:szCs w:val="21"/>
          <w:u w:val="single"/>
        </w:rPr>
      </w:pPr>
      <w:r w:rsidRPr="391F996A">
        <w:rPr>
          <w:rFonts w:ascii="Arial" w:hAnsi="Arial" w:cs="Arial"/>
          <w:sz w:val="21"/>
          <w:szCs w:val="21"/>
          <w:u w:val="single"/>
        </w:rPr>
        <w:t>Bolzano, 1</w:t>
      </w:r>
      <w:r w:rsidR="0067676B">
        <w:rPr>
          <w:rFonts w:ascii="Arial" w:hAnsi="Arial" w:cs="Arial"/>
          <w:sz w:val="21"/>
          <w:szCs w:val="21"/>
          <w:u w:val="single"/>
        </w:rPr>
        <w:t>5</w:t>
      </w:r>
      <w:bookmarkStart w:id="0" w:name="_GoBack"/>
      <w:bookmarkEnd w:id="0"/>
      <w:r w:rsidRPr="391F996A">
        <w:rPr>
          <w:rFonts w:ascii="Arial" w:hAnsi="Arial" w:cs="Arial"/>
          <w:sz w:val="21"/>
          <w:szCs w:val="21"/>
          <w:u w:val="single"/>
        </w:rPr>
        <w:t>/05/2020</w:t>
      </w:r>
      <w:r w:rsidRPr="391F996A">
        <w:rPr>
          <w:rFonts w:ascii="Arial" w:hAnsi="Arial" w:cs="Arial"/>
          <w:sz w:val="21"/>
          <w:szCs w:val="21"/>
        </w:rPr>
        <w:t xml:space="preserve"> – Container utilizzati come «centri di visita» nelle Rsa ai tempi del Covid-19. A ideare e realizzare a questa soluzione che per la prima volta in Italia consente incontri in assoluta sicurezza tra pazienti e familiari è stata </w:t>
      </w:r>
      <w:r w:rsidRPr="391F996A">
        <w:rPr>
          <w:rFonts w:ascii="Arial" w:hAnsi="Arial" w:cs="Arial"/>
          <w:b/>
          <w:bCs/>
          <w:sz w:val="21"/>
          <w:szCs w:val="21"/>
        </w:rPr>
        <w:t>Niederstätter</w:t>
      </w:r>
      <w:r w:rsidRPr="391F996A">
        <w:rPr>
          <w:rFonts w:ascii="Arial" w:hAnsi="Arial" w:cs="Arial"/>
          <w:sz w:val="21"/>
          <w:szCs w:val="21"/>
        </w:rPr>
        <w:t>, a</w:t>
      </w:r>
      <w:r w:rsidRPr="391F996A">
        <w:rPr>
          <w:rFonts w:ascii="Arial" w:eastAsia="Arial" w:hAnsi="Arial" w:cs="Arial"/>
          <w:sz w:val="21"/>
          <w:szCs w:val="21"/>
        </w:rPr>
        <w:t xml:space="preserve">zienda altoatesina specializzata nel noleggio di mezzi da cantiere con una forte componente tecnologica. La struttura è tanto essenziale quanto efficace. Si tratta infatti di un moderno container dotato di due ingressi che all’interno presenta una parete divisoria in plexiglass che permette, appunto, le visite altrimenti sospese dal 24 febbraio scorso. Due, al momento, le strutture allestite in altrettante Rsa altoatesine, una accanto alla casa di riposo di </w:t>
      </w:r>
      <w:r w:rsidRPr="391F996A">
        <w:rPr>
          <w:rFonts w:ascii="Arial" w:hAnsi="Arial" w:cs="Arial"/>
          <w:b/>
          <w:bCs/>
          <w:sz w:val="21"/>
          <w:szCs w:val="21"/>
        </w:rPr>
        <w:t>Lorenzerhof</w:t>
      </w:r>
      <w:r w:rsidRPr="391F996A">
        <w:rPr>
          <w:rFonts w:ascii="Arial" w:hAnsi="Arial" w:cs="Arial"/>
          <w:sz w:val="21"/>
          <w:szCs w:val="21"/>
        </w:rPr>
        <w:t xml:space="preserve"> a Lana e un’altra a </w:t>
      </w:r>
      <w:r w:rsidRPr="391F996A">
        <w:rPr>
          <w:rFonts w:ascii="Arial" w:hAnsi="Arial" w:cs="Arial"/>
          <w:b/>
          <w:bCs/>
          <w:sz w:val="21"/>
          <w:szCs w:val="21"/>
        </w:rPr>
        <w:t>Pilsenhof</w:t>
      </w:r>
      <w:r w:rsidRPr="391F996A">
        <w:rPr>
          <w:rFonts w:ascii="Arial" w:hAnsi="Arial" w:cs="Arial"/>
          <w:sz w:val="21"/>
          <w:szCs w:val="21"/>
        </w:rPr>
        <w:t>, Terlano.</w:t>
      </w:r>
    </w:p>
    <w:p w14:paraId="30654935" w14:textId="77777777" w:rsidR="006732C4" w:rsidRDefault="006732C4" w:rsidP="006732C4">
      <w:pPr>
        <w:rPr>
          <w:rFonts w:ascii="Arial" w:hAnsi="Arial" w:cs="Arial"/>
          <w:sz w:val="21"/>
          <w:szCs w:val="21"/>
        </w:rPr>
      </w:pPr>
    </w:p>
    <w:p w14:paraId="38B63A97" w14:textId="77777777" w:rsidR="006732C4" w:rsidRDefault="006732C4" w:rsidP="006732C4">
      <w:pPr>
        <w:rPr>
          <w:rFonts w:ascii="Arial" w:hAnsi="Arial" w:cs="Arial"/>
          <w:sz w:val="21"/>
          <w:szCs w:val="21"/>
        </w:rPr>
      </w:pPr>
      <w:r>
        <w:rPr>
          <w:rFonts w:ascii="Arial" w:hAnsi="Arial" w:cs="Arial"/>
          <w:sz w:val="21"/>
          <w:szCs w:val="21"/>
        </w:rPr>
        <w:t>«</w:t>
      </w:r>
      <w:r w:rsidRPr="1C89FF1F">
        <w:rPr>
          <w:rFonts w:ascii="Arial" w:hAnsi="Arial" w:cs="Arial"/>
          <w:sz w:val="21"/>
          <w:szCs w:val="21"/>
        </w:rPr>
        <w:t xml:space="preserve">Siamo molto orgogliosi, come azienda, di poter dare un contributo così prezioso per le Rsa. Normalmente l'accesso alle case di riposo è severamente vietato perché il rischio di contagio è molto elevato. Ma </w:t>
      </w:r>
      <w:r>
        <w:rPr>
          <w:rFonts w:ascii="Arial" w:hAnsi="Arial" w:cs="Arial"/>
          <w:sz w:val="21"/>
          <w:szCs w:val="21"/>
        </w:rPr>
        <w:t>grazie a questa soluzione</w:t>
      </w:r>
      <w:r w:rsidRPr="1C89FF1F">
        <w:rPr>
          <w:rFonts w:ascii="Arial" w:hAnsi="Arial" w:cs="Arial"/>
          <w:sz w:val="21"/>
          <w:szCs w:val="21"/>
        </w:rPr>
        <w:t xml:space="preserve"> le famiglie potranno visitare i loro parenti anziani e ritrovare un po' di normalità e serenità in questi tempi difficili</w:t>
      </w:r>
      <w:r>
        <w:rPr>
          <w:rFonts w:ascii="Arial" w:hAnsi="Arial" w:cs="Arial"/>
          <w:sz w:val="21"/>
          <w:szCs w:val="21"/>
        </w:rPr>
        <w:t>»</w:t>
      </w:r>
      <w:r w:rsidRPr="1C89FF1F">
        <w:rPr>
          <w:rFonts w:ascii="Arial" w:hAnsi="Arial" w:cs="Arial"/>
          <w:sz w:val="21"/>
          <w:szCs w:val="21"/>
        </w:rPr>
        <w:t xml:space="preserve">, spiega </w:t>
      </w:r>
      <w:r w:rsidRPr="1C89FF1F">
        <w:rPr>
          <w:rFonts w:ascii="Arial" w:hAnsi="Arial" w:cs="Arial"/>
          <w:b/>
          <w:bCs/>
          <w:sz w:val="21"/>
          <w:szCs w:val="21"/>
        </w:rPr>
        <w:t>Manuel Niederstätter</w:t>
      </w:r>
      <w:r w:rsidRPr="1C89FF1F">
        <w:rPr>
          <w:rFonts w:ascii="Arial" w:hAnsi="Arial" w:cs="Arial"/>
          <w:sz w:val="21"/>
          <w:szCs w:val="21"/>
        </w:rPr>
        <w:t xml:space="preserve">, </w:t>
      </w:r>
      <w:r w:rsidRPr="1C89FF1F">
        <w:rPr>
          <w:rFonts w:ascii="Arial" w:eastAsia="Arial" w:hAnsi="Arial" w:cs="Arial"/>
          <w:sz w:val="21"/>
          <w:szCs w:val="21"/>
        </w:rPr>
        <w:t>membro del consiglio d'amministrazione e prossima generazione dell’azienda familiare.</w:t>
      </w:r>
    </w:p>
    <w:p w14:paraId="41F27F82" w14:textId="77777777" w:rsidR="006732C4" w:rsidRDefault="006732C4" w:rsidP="006732C4">
      <w:pPr>
        <w:rPr>
          <w:rFonts w:ascii="Arial" w:hAnsi="Arial" w:cs="Arial"/>
          <w:sz w:val="21"/>
          <w:szCs w:val="21"/>
        </w:rPr>
      </w:pPr>
    </w:p>
    <w:p w14:paraId="0F12711A" w14:textId="77777777" w:rsidR="006732C4" w:rsidRPr="00C85385" w:rsidRDefault="006732C4" w:rsidP="006732C4">
      <w:pPr>
        <w:rPr>
          <w:rFonts w:ascii="Arial" w:hAnsi="Arial" w:cs="Arial"/>
          <w:b/>
          <w:sz w:val="21"/>
          <w:szCs w:val="21"/>
        </w:rPr>
      </w:pPr>
      <w:r w:rsidRPr="00C85385">
        <w:rPr>
          <w:rFonts w:ascii="Arial" w:hAnsi="Arial" w:cs="Arial"/>
          <w:b/>
          <w:sz w:val="21"/>
          <w:szCs w:val="21"/>
        </w:rPr>
        <w:t>La soluzione</w:t>
      </w:r>
    </w:p>
    <w:p w14:paraId="5189A1E0" w14:textId="7291B47A" w:rsidR="006732C4" w:rsidRDefault="006732C4" w:rsidP="006732C4">
      <w:pPr>
        <w:rPr>
          <w:rFonts w:ascii="Arial" w:hAnsi="Arial" w:cs="Arial"/>
          <w:sz w:val="21"/>
          <w:szCs w:val="21"/>
        </w:rPr>
      </w:pPr>
      <w:r w:rsidRPr="36E6CF9A">
        <w:rPr>
          <w:rFonts w:ascii="Arial" w:hAnsi="Arial" w:cs="Arial"/>
          <w:sz w:val="21"/>
          <w:szCs w:val="21"/>
        </w:rPr>
        <w:t xml:space="preserve">I container sono </w:t>
      </w:r>
      <w:r>
        <w:rPr>
          <w:rFonts w:ascii="Arial" w:hAnsi="Arial" w:cs="Arial"/>
          <w:sz w:val="21"/>
          <w:szCs w:val="21"/>
        </w:rPr>
        <w:t>sud</w:t>
      </w:r>
      <w:r w:rsidRPr="36E6CF9A">
        <w:rPr>
          <w:rFonts w:ascii="Arial" w:hAnsi="Arial" w:cs="Arial"/>
          <w:sz w:val="21"/>
          <w:szCs w:val="21"/>
        </w:rPr>
        <w:t xml:space="preserve">divisi in due stanze, </w:t>
      </w:r>
      <w:r>
        <w:rPr>
          <w:rFonts w:ascii="Arial" w:hAnsi="Arial" w:cs="Arial"/>
          <w:sz w:val="21"/>
          <w:szCs w:val="21"/>
        </w:rPr>
        <w:t xml:space="preserve">rigorosamente sanificate e </w:t>
      </w:r>
      <w:r w:rsidRPr="36E6CF9A">
        <w:rPr>
          <w:rFonts w:ascii="Arial" w:hAnsi="Arial" w:cs="Arial"/>
          <w:sz w:val="21"/>
          <w:szCs w:val="21"/>
        </w:rPr>
        <w:t>separate da un pannello di plexiglas</w:t>
      </w:r>
      <w:r>
        <w:rPr>
          <w:rFonts w:ascii="Arial" w:hAnsi="Arial" w:cs="Arial"/>
          <w:sz w:val="21"/>
          <w:szCs w:val="21"/>
        </w:rPr>
        <w:t>s,</w:t>
      </w:r>
      <w:r w:rsidRPr="36E6CF9A">
        <w:rPr>
          <w:rFonts w:ascii="Arial" w:hAnsi="Arial" w:cs="Arial"/>
          <w:sz w:val="21"/>
          <w:szCs w:val="21"/>
        </w:rPr>
        <w:t xml:space="preserve"> e ciascuna accessibile attraverso una porta. In questo modo si evita in ogni momento il contatto tra i visitatori e i residenti della casa di riposo. Inoltre, l'accesso è </w:t>
      </w:r>
      <w:r w:rsidRPr="00EB1E86">
        <w:rPr>
          <w:rFonts w:ascii="Arial" w:hAnsi="Arial" w:cs="Arial"/>
          <w:b/>
          <w:sz w:val="21"/>
          <w:szCs w:val="21"/>
        </w:rPr>
        <w:t>privo di barriere architettoniche</w:t>
      </w:r>
      <w:r w:rsidRPr="36E6CF9A">
        <w:rPr>
          <w:rFonts w:ascii="Arial" w:hAnsi="Arial" w:cs="Arial"/>
          <w:sz w:val="21"/>
          <w:szCs w:val="21"/>
        </w:rPr>
        <w:t>. Rimane obbligatorio l’uso delle mascherine e il disinfettarsi le mani. Inoltre, per accedervi, gli anziani devono essere stati sottoposti ad almeno due test contro il Covid-19 negativi.</w:t>
      </w:r>
    </w:p>
    <w:p w14:paraId="2813E764" w14:textId="77777777" w:rsidR="006732C4" w:rsidRDefault="006732C4" w:rsidP="006732C4">
      <w:pPr>
        <w:rPr>
          <w:rFonts w:ascii="Arial" w:hAnsi="Arial" w:cs="Arial"/>
          <w:sz w:val="21"/>
          <w:szCs w:val="21"/>
        </w:rPr>
      </w:pPr>
    </w:p>
    <w:p w14:paraId="1EA0B914" w14:textId="77777777" w:rsidR="006732C4" w:rsidRPr="00C85385" w:rsidRDefault="006732C4" w:rsidP="006732C4">
      <w:pPr>
        <w:rPr>
          <w:rFonts w:ascii="Arial" w:hAnsi="Arial" w:cs="Arial"/>
          <w:b/>
          <w:sz w:val="21"/>
          <w:szCs w:val="21"/>
        </w:rPr>
      </w:pPr>
      <w:r>
        <w:rPr>
          <w:rFonts w:ascii="Arial" w:hAnsi="Arial" w:cs="Arial"/>
          <w:b/>
          <w:sz w:val="21"/>
          <w:szCs w:val="21"/>
        </w:rPr>
        <w:t>Dalle scuole alle fiere</w:t>
      </w:r>
    </w:p>
    <w:p w14:paraId="306E1638" w14:textId="1A93A48B" w:rsidR="006732C4" w:rsidRDefault="391F996A" w:rsidP="391F996A">
      <w:pPr>
        <w:rPr>
          <w:rFonts w:ascii="Arial" w:hAnsi="Arial" w:cs="Arial"/>
          <w:sz w:val="21"/>
          <w:szCs w:val="21"/>
        </w:rPr>
      </w:pPr>
      <w:r w:rsidRPr="391F996A">
        <w:rPr>
          <w:rFonts w:ascii="Arial" w:hAnsi="Arial" w:cs="Arial"/>
          <w:sz w:val="21"/>
          <w:szCs w:val="21"/>
        </w:rPr>
        <w:t xml:space="preserve">Non è la prima volta che Niederstätter riceve richieste, ormai da tutto il Nord Italia, di installazioni di container «anticonvenzionali». Commesse che l'azienda è sempre riuscita ad attuare in tempi record. L'azienda ha fornito container agli ospedali di Brunico, Bressanone e Vipiteno, </w:t>
      </w:r>
      <w:r w:rsidRPr="391F996A">
        <w:rPr>
          <w:rFonts w:ascii="Arial" w:eastAsia="Arial" w:hAnsi="Arial" w:cs="Arial"/>
          <w:sz w:val="21"/>
          <w:szCs w:val="21"/>
        </w:rPr>
        <w:t xml:space="preserve">per allestire aree triage all’esterno dei nosocomi per l’emergenza Covid-19, ma ha anche installato 21 container per fornire agli studenti di cinque classi della scuola primaria di Sacile, comune della provincia di Pordenone, una sistemazione durante i lavori di costruzione di quest’ultima. </w:t>
      </w:r>
      <w:r w:rsidRPr="391F996A">
        <w:rPr>
          <w:rFonts w:ascii="Arial" w:hAnsi="Arial" w:cs="Arial"/>
          <w:sz w:val="21"/>
          <w:szCs w:val="21"/>
        </w:rPr>
        <w:t>Anche Fiera di Bolzano si è affidata a Niederstätter, che ha fornito dei container come alloggi per i senzatetto durante l’emergenza sanitaria ad inizio aprile.</w:t>
      </w:r>
    </w:p>
    <w:p w14:paraId="16E8EE43" w14:textId="12553D0D" w:rsidR="006732C4" w:rsidRDefault="006732C4" w:rsidP="391F996A">
      <w:pPr>
        <w:rPr>
          <w:rFonts w:ascii="Arial" w:eastAsia="Arial" w:hAnsi="Arial" w:cs="Arial"/>
          <w:sz w:val="21"/>
          <w:szCs w:val="21"/>
        </w:rPr>
      </w:pPr>
    </w:p>
    <w:p w14:paraId="5C79C38A" w14:textId="591FF9C1" w:rsidR="006732C4" w:rsidRPr="008823FA" w:rsidRDefault="391F996A" w:rsidP="006732C4">
      <w:pPr>
        <w:rPr>
          <w:rFonts w:ascii="Arial" w:eastAsia="Arial" w:hAnsi="Arial" w:cs="Arial"/>
          <w:sz w:val="21"/>
          <w:szCs w:val="21"/>
        </w:rPr>
      </w:pPr>
      <w:r w:rsidRPr="391F996A">
        <w:rPr>
          <w:rFonts w:ascii="Arial" w:eastAsia="Arial" w:hAnsi="Arial" w:cs="Arial"/>
          <w:sz w:val="21"/>
          <w:szCs w:val="21"/>
        </w:rPr>
        <w:t>Un container è stato richiesto anche nella casa di riposo Annenberg di Laces e sarà disponibile fino a febbraio 2021. Un ulteriore passo in avanti è stato infine fatto nella casa di cura Eremo, ad Arco: qui sarà costruita una struttura a due piani che sostituirà quella principale nel periodo di ristrutturazione. Ospiterà ambulatori, sale fitness e camere con servizi ig</w:t>
      </w:r>
      <w:r w:rsidR="00C471B5">
        <w:rPr>
          <w:rFonts w:ascii="Arial" w:eastAsia="Arial" w:hAnsi="Arial" w:cs="Arial"/>
          <w:sz w:val="21"/>
          <w:szCs w:val="21"/>
        </w:rPr>
        <w:t>i</w:t>
      </w:r>
      <w:r w:rsidRPr="391F996A">
        <w:rPr>
          <w:rFonts w:ascii="Arial" w:eastAsia="Arial" w:hAnsi="Arial" w:cs="Arial"/>
          <w:sz w:val="21"/>
          <w:szCs w:val="21"/>
        </w:rPr>
        <w:t>enici, tutto senza barriere architettoniche.</w:t>
      </w:r>
    </w:p>
    <w:p w14:paraId="7F0DBEB6" w14:textId="4F32F22D" w:rsidR="391F996A" w:rsidRDefault="391F996A" w:rsidP="391F996A">
      <w:pPr>
        <w:rPr>
          <w:rFonts w:ascii="Arial" w:hAnsi="Arial" w:cs="Arial"/>
          <w:sz w:val="21"/>
          <w:szCs w:val="21"/>
          <w:u w:val="single"/>
        </w:rPr>
      </w:pPr>
    </w:p>
    <w:p w14:paraId="7AC690F9" w14:textId="7611749F" w:rsidR="006732C4" w:rsidRDefault="391F996A" w:rsidP="391F996A">
      <w:pPr>
        <w:rPr>
          <w:rFonts w:ascii="Arial" w:hAnsi="Arial" w:cs="Arial"/>
          <w:sz w:val="21"/>
          <w:szCs w:val="21"/>
        </w:rPr>
      </w:pPr>
      <w:r w:rsidRPr="391F996A">
        <w:rPr>
          <w:rFonts w:ascii="Arial" w:hAnsi="Arial" w:cs="Arial"/>
          <w:sz w:val="21"/>
          <w:szCs w:val="21"/>
          <w:u w:val="single"/>
        </w:rPr>
        <w:t>Contatti per la stampa:</w:t>
      </w:r>
    </w:p>
    <w:p w14:paraId="2EB4A0A9" w14:textId="77777777" w:rsidR="006732C4" w:rsidRPr="0011620A" w:rsidRDefault="006732C4" w:rsidP="006732C4">
      <w:pPr>
        <w:rPr>
          <w:rFonts w:ascii="Arial" w:hAnsi="Arial" w:cs="Arial"/>
          <w:b/>
          <w:bCs/>
          <w:sz w:val="21"/>
          <w:szCs w:val="21"/>
        </w:rPr>
      </w:pPr>
    </w:p>
    <w:p w14:paraId="62844524" w14:textId="77777777" w:rsidR="006732C4" w:rsidRPr="00D34884" w:rsidRDefault="006732C4" w:rsidP="006732C4">
      <w:pPr>
        <w:rPr>
          <w:rFonts w:ascii="Arial" w:hAnsi="Arial" w:cs="Arial"/>
          <w:b/>
          <w:sz w:val="21"/>
          <w:szCs w:val="21"/>
          <w:lang w:val="en-US"/>
        </w:rPr>
      </w:pPr>
      <w:r w:rsidRPr="0011620A">
        <w:rPr>
          <w:rFonts w:ascii="Arial" w:hAnsi="Arial" w:cs="Arial"/>
          <w:b/>
          <w:sz w:val="21"/>
          <w:szCs w:val="21"/>
        </w:rPr>
        <w:t xml:space="preserve">Blum. </w:t>
      </w:r>
      <w:r w:rsidRPr="00D34884">
        <w:rPr>
          <w:rFonts w:ascii="Arial" w:hAnsi="Arial" w:cs="Arial"/>
          <w:b/>
          <w:sz w:val="21"/>
          <w:szCs w:val="21"/>
          <w:lang w:val="en-US"/>
        </w:rPr>
        <w:t>Business as a medium</w:t>
      </w:r>
    </w:p>
    <w:p w14:paraId="075D5671" w14:textId="77777777" w:rsidR="006732C4" w:rsidRPr="00D34884" w:rsidRDefault="006732C4" w:rsidP="006732C4">
      <w:pPr>
        <w:rPr>
          <w:rFonts w:ascii="Arial" w:hAnsi="Arial" w:cs="Arial"/>
          <w:b/>
          <w:bCs/>
          <w:sz w:val="21"/>
          <w:szCs w:val="21"/>
          <w:lang w:val="en-US"/>
        </w:rPr>
      </w:pPr>
      <w:r w:rsidRPr="00D34884">
        <w:rPr>
          <w:rFonts w:ascii="Arial" w:hAnsi="Arial" w:cs="Arial"/>
          <w:b/>
          <w:bCs/>
          <w:sz w:val="21"/>
          <w:szCs w:val="21"/>
          <w:lang w:val="en-US"/>
        </w:rPr>
        <w:t>Alexander Ginestous</w:t>
      </w:r>
    </w:p>
    <w:p w14:paraId="22C9D0CB" w14:textId="77777777" w:rsidR="006732C4" w:rsidRPr="0011620A" w:rsidRDefault="006732C4" w:rsidP="006732C4">
      <w:pPr>
        <w:rPr>
          <w:rFonts w:ascii="Arial" w:hAnsi="Arial" w:cs="Arial"/>
          <w:sz w:val="21"/>
          <w:szCs w:val="21"/>
        </w:rPr>
      </w:pPr>
      <w:r w:rsidRPr="0011620A">
        <w:rPr>
          <w:rFonts w:ascii="Arial" w:hAnsi="Arial" w:cs="Arial"/>
          <w:sz w:val="21"/>
          <w:szCs w:val="21"/>
        </w:rPr>
        <w:t>alexander.ginestous@blum.vision</w:t>
      </w:r>
    </w:p>
    <w:p w14:paraId="246D0743" w14:textId="1E66A73D" w:rsidR="008F7C44" w:rsidRPr="0011620A" w:rsidRDefault="006732C4" w:rsidP="00564D00">
      <w:pPr>
        <w:rPr>
          <w:rFonts w:ascii="Arial" w:hAnsi="Arial" w:cs="Arial"/>
          <w:sz w:val="21"/>
          <w:szCs w:val="21"/>
        </w:rPr>
      </w:pPr>
      <w:r w:rsidRPr="0011620A">
        <w:rPr>
          <w:rFonts w:ascii="Arial" w:hAnsi="Arial" w:cs="Arial"/>
          <w:sz w:val="21"/>
          <w:szCs w:val="21"/>
        </w:rPr>
        <w:t>+39.333 7671259</w:t>
      </w:r>
      <w:r w:rsidRPr="0011620A">
        <w:rPr>
          <w:rFonts w:ascii="Arial" w:hAnsi="Arial" w:cs="Arial"/>
          <w:sz w:val="21"/>
          <w:szCs w:val="21"/>
        </w:rPr>
        <w:t>‬</w:t>
      </w:r>
    </w:p>
    <w:sectPr w:rsidR="008F7C44" w:rsidRPr="0011620A" w:rsidSect="00393A68">
      <w:headerReference w:type="default" r:id="rId9"/>
      <w:footerReference w:type="default" r:id="rId10"/>
      <w:headerReference w:type="first" r:id="rId11"/>
      <w:pgSz w:w="11907" w:h="16839" w:code="9"/>
      <w:pgMar w:top="567" w:right="567" w:bottom="567" w:left="326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4C0DB2" w14:textId="77777777" w:rsidR="0004247C" w:rsidRDefault="0004247C">
      <w:r>
        <w:separator/>
      </w:r>
    </w:p>
    <w:p w14:paraId="1AB64400" w14:textId="77777777" w:rsidR="0004247C" w:rsidRDefault="0004247C"/>
  </w:endnote>
  <w:endnote w:type="continuationSeparator" w:id="0">
    <w:p w14:paraId="1A8E779A" w14:textId="77777777" w:rsidR="0004247C" w:rsidRDefault="0004247C">
      <w:r>
        <w:continuationSeparator/>
      </w:r>
    </w:p>
    <w:p w14:paraId="668F0D49" w14:textId="77777777" w:rsidR="0004247C" w:rsidRDefault="000424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T Pressura Light">
    <w:altName w:val="Cambria"/>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Suisse Int'l">
    <w:altName w:val="Arial"/>
    <w:panose1 w:val="020B0804000000000000"/>
    <w:charset w:val="B2"/>
    <w:family w:val="swiss"/>
    <w:notTrueType/>
    <w:pitch w:val="variable"/>
    <w:sig w:usb0="00002207" w:usb1="00000000" w:usb2="00000008" w:usb3="00000000" w:csb0="000000D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05051" w14:textId="6E847EE9" w:rsidR="00393A68" w:rsidRDefault="00393A68">
    <w:r>
      <w:rPr>
        <w:noProof/>
      </w:rPr>
      <mc:AlternateContent>
        <mc:Choice Requires="wps">
          <w:drawing>
            <wp:anchor distT="0" distB="0" distL="114300" distR="114300" simplePos="0" relativeHeight="251665408" behindDoc="0" locked="0" layoutInCell="1" allowOverlap="1" wp14:anchorId="4A6BB70F" wp14:editId="2932138F">
              <wp:simplePos x="0" y="0"/>
              <wp:positionH relativeFrom="column">
                <wp:posOffset>-1724660</wp:posOffset>
              </wp:positionH>
              <wp:positionV relativeFrom="paragraph">
                <wp:posOffset>-2546985</wp:posOffset>
              </wp:positionV>
              <wp:extent cx="1464133" cy="2397760"/>
              <wp:effectExtent l="0" t="0" r="9525" b="15240"/>
              <wp:wrapNone/>
              <wp:docPr id="8" name="Casella di testo 8"/>
              <wp:cNvGraphicFramePr/>
              <a:graphic xmlns:a="http://schemas.openxmlformats.org/drawingml/2006/main">
                <a:graphicData uri="http://schemas.microsoft.com/office/word/2010/wordprocessingShape">
                  <wps:wsp>
                    <wps:cNvSpPr txBox="1"/>
                    <wps:spPr>
                      <a:xfrm>
                        <a:off x="0" y="0"/>
                        <a:ext cx="1464133" cy="23977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86D9270" w14:textId="36CAF388" w:rsidR="00393A68" w:rsidRDefault="00393A68" w:rsidP="00393A68">
                          <w:pPr>
                            <w:pStyle w:val="Intestazioneepiedipagina"/>
                          </w:pPr>
                          <w:r w:rsidRPr="00393F73">
                            <w:t xml:space="preserve">P </w:t>
                          </w:r>
                          <w:r w:rsidRPr="00393F73">
                            <w:fldChar w:fldCharType="begin"/>
                          </w:r>
                          <w:r w:rsidRPr="00393F73">
                            <w:instrText xml:space="preserve"> PAGE  \* MERGEFORMAT </w:instrText>
                          </w:r>
                          <w:r w:rsidRPr="00393F73">
                            <w:fldChar w:fldCharType="separate"/>
                          </w:r>
                          <w:r w:rsidR="003E66EF">
                            <w:rPr>
                              <w:noProof/>
                            </w:rPr>
                            <w:t>2</w:t>
                          </w:r>
                          <w:r w:rsidRPr="00393F73">
                            <w:fldChar w:fldCharType="end"/>
                          </w:r>
                          <w:r w:rsidRPr="00393F73">
                            <w:t>/</w:t>
                          </w:r>
                          <w:r w:rsidR="00C848EB">
                            <w:rPr>
                              <w:noProof/>
                            </w:rPr>
                            <w:fldChar w:fldCharType="begin"/>
                          </w:r>
                          <w:r w:rsidR="00C848EB">
                            <w:rPr>
                              <w:noProof/>
                            </w:rPr>
                            <w:instrText xml:space="preserve"> NUMPAGES  \* MERGEFORMAT </w:instrText>
                          </w:r>
                          <w:r w:rsidR="00C848EB">
                            <w:rPr>
                              <w:noProof/>
                            </w:rPr>
                            <w:fldChar w:fldCharType="separate"/>
                          </w:r>
                          <w:r w:rsidR="003E66EF">
                            <w:rPr>
                              <w:noProof/>
                            </w:rPr>
                            <w:t>2</w:t>
                          </w:r>
                          <w:r w:rsidR="00C848EB">
                            <w:rPr>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6BB70F" id="_x0000_t202" coordsize="21600,21600" o:spt="202" path="m,l,21600r21600,l21600,xe">
              <v:stroke joinstyle="miter"/>
              <v:path gradientshapeok="t" o:connecttype="rect"/>
            </v:shapetype>
            <v:shape id="Casella di testo 8" o:spid="_x0000_s1027" type="#_x0000_t202" style="position:absolute;margin-left:-135.8pt;margin-top:-200.55pt;width:115.3pt;height:18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" filled="f" stroked="f">
              <v:textbox inset="0,0,0,0">
                <w:txbxContent>
                  <w:p w14:paraId="686D9270" w14:textId="36CAF388" w:rsidR="00393A68" w:rsidRDefault="00393A68" w:rsidP="00393A68">
                    <w:pPr>
                      <w:pStyle w:val="Intestazioneepiedipagina"/>
                    </w:pPr>
                    <w:r w:rsidRPr="00393F73">
                      <w:t xml:space="preserve">P </w:t>
                    </w:r>
                    <w:r w:rsidRPr="00393F73">
                      <w:fldChar w:fldCharType="begin"/>
                    </w:r>
                    <w:r w:rsidRPr="00393F73">
                      <w:instrText xml:space="preserve"> PAGE  \* MERGEFORMAT </w:instrText>
                    </w:r>
                    <w:r w:rsidRPr="00393F73">
                      <w:fldChar w:fldCharType="separate"/>
                    </w:r>
                    <w:r w:rsidR="003E66EF">
                      <w:rPr>
                        <w:noProof/>
                      </w:rPr>
                      <w:t>2</w:t>
                    </w:r>
                    <w:r w:rsidRPr="00393F73">
                      <w:fldChar w:fldCharType="end"/>
                    </w:r>
                    <w:r w:rsidRPr="00393F73">
                      <w:t>/</w:t>
                    </w:r>
                    <w:r w:rsidR="00C848EB">
                      <w:rPr>
                        <w:noProof/>
                      </w:rPr>
                      <w:fldChar w:fldCharType="begin"/>
                    </w:r>
                    <w:r w:rsidR="00C848EB">
                      <w:rPr>
                        <w:noProof/>
                      </w:rPr>
                      <w:instrText xml:space="preserve"> NUMPAGES  \* MERGEFORMAT </w:instrText>
                    </w:r>
                    <w:r w:rsidR="00C848EB">
                      <w:rPr>
                        <w:noProof/>
                      </w:rPr>
                      <w:fldChar w:fldCharType="separate"/>
                    </w:r>
                    <w:r w:rsidR="003E66EF">
                      <w:rPr>
                        <w:noProof/>
                      </w:rPr>
                      <w:t>2</w:t>
                    </w:r>
                    <w:r w:rsidR="00C848EB">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F0FD47" w14:textId="77777777" w:rsidR="0004247C" w:rsidRDefault="0004247C">
      <w:r>
        <w:separator/>
      </w:r>
    </w:p>
    <w:p w14:paraId="2F317146" w14:textId="77777777" w:rsidR="0004247C" w:rsidRDefault="0004247C"/>
  </w:footnote>
  <w:footnote w:type="continuationSeparator" w:id="0">
    <w:p w14:paraId="4450788B" w14:textId="77777777" w:rsidR="0004247C" w:rsidRDefault="0004247C">
      <w:r>
        <w:continuationSeparator/>
      </w:r>
    </w:p>
    <w:p w14:paraId="5E2D498E" w14:textId="77777777" w:rsidR="0004247C" w:rsidRDefault="000424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DCD40" w14:textId="21EF25A9" w:rsidR="00B553FC" w:rsidRPr="004F77BD" w:rsidRDefault="004F77BD" w:rsidP="004F77BD">
    <w:pPr>
      <w:pStyle w:val="Intestazione"/>
    </w:pPr>
    <w:r>
      <w:rPr>
        <w:noProof/>
        <w:lang w:eastAsia="it-IT" w:bidi="ar-SA"/>
      </w:rPr>
      <mc:AlternateContent>
        <mc:Choice Requires="wps">
          <w:drawing>
            <wp:anchor distT="0" distB="0" distL="114300" distR="114300" simplePos="0" relativeHeight="251664384" behindDoc="0" locked="0" layoutInCell="1" allowOverlap="1" wp14:anchorId="30B036E3" wp14:editId="6C05AB86">
              <wp:simplePos x="0" y="0"/>
              <wp:positionH relativeFrom="column">
                <wp:posOffset>-1723390</wp:posOffset>
              </wp:positionH>
              <wp:positionV relativeFrom="paragraph">
                <wp:posOffset>344170</wp:posOffset>
              </wp:positionV>
              <wp:extent cx="1200150" cy="4457087"/>
              <wp:effectExtent l="0" t="0" r="19050" b="13335"/>
              <wp:wrapNone/>
              <wp:docPr id="6" name="Casella di testo 6"/>
              <wp:cNvGraphicFramePr/>
              <a:graphic xmlns:a="http://schemas.openxmlformats.org/drawingml/2006/main">
                <a:graphicData uri="http://schemas.microsoft.com/office/word/2010/wordprocessingShape">
                  <wps:wsp>
                    <wps:cNvSpPr txBox="1"/>
                    <wps:spPr>
                      <a:xfrm>
                        <a:off x="0" y="0"/>
                        <a:ext cx="1200150" cy="4457087"/>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F985A" w14:textId="18CE086F" w:rsidR="004F77BD" w:rsidRPr="00393A68" w:rsidRDefault="00CB764B" w:rsidP="004F77BD">
                          <w:pPr>
                            <w:pStyle w:val="Intestazioneepiedipagina"/>
                            <w:rPr>
                              <w:b/>
                            </w:rPr>
                          </w:pPr>
                          <w:r>
                            <w:rPr>
                              <w:b/>
                            </w:rPr>
                            <w:t>Comunicato stampa</w:t>
                          </w:r>
                        </w:p>
                        <w:p w14:paraId="5F51D65E" w14:textId="6421D65A" w:rsidR="0055448B" w:rsidRDefault="000321BC" w:rsidP="004F77BD">
                          <w:pPr>
                            <w:pStyle w:val="Intestazioneepiedipagina"/>
                          </w:pPr>
                          <w:r w:rsidRPr="000321BC">
                            <w:t>Niederstätter</w:t>
                          </w:r>
                        </w:p>
                        <w:p w14:paraId="7543BE6B" w14:textId="77777777" w:rsidR="0007192F" w:rsidRPr="00393A68" w:rsidRDefault="0007192F" w:rsidP="004F77BD">
                          <w:pPr>
                            <w:pStyle w:val="Intestazioneepiedipagina"/>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0B036E3" id="_x0000_t202" coordsize="21600,21600" o:spt="202" path="m,l,21600r21600,l21600,xe">
              <v:stroke joinstyle="miter"/>
              <v:path gradientshapeok="t" o:connecttype="rect"/>
            </v:shapetype>
            <v:shape id="Casella di testo 6" o:spid="_x0000_s1026" type="#_x0000_t202" style="position:absolute;margin-left:-135.7pt;margin-top:27.1pt;width:94.5pt;height:350.9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" filled="f" stroked="f">
              <v:textbox inset="0,0,0,0">
                <w:txbxContent>
                  <w:p w14:paraId="36BF985A" w14:textId="18CE086F" w:rsidR="004F77BD" w:rsidRPr="00393A68" w:rsidRDefault="00CB764B" w:rsidP="004F77BD">
                    <w:pPr>
                      <w:pStyle w:val="Intestazioneepiedipagina"/>
                      <w:rPr>
                        <w:b/>
                      </w:rPr>
                    </w:pPr>
                    <w:r>
                      <w:rPr>
                        <w:b/>
                      </w:rPr>
                      <w:t>Comunicato stampa</w:t>
                    </w:r>
                  </w:p>
                  <w:p w14:paraId="5F51D65E" w14:textId="6421D65A" w:rsidR="0055448B" w:rsidRDefault="000321BC" w:rsidP="004F77BD">
                    <w:pPr>
                      <w:pStyle w:val="Intestazioneepiedipagina"/>
                    </w:pPr>
                    <w:proofErr w:type="spellStart"/>
                    <w:r w:rsidRPr="000321BC">
                      <w:t>Niederstätter</w:t>
                    </w:r>
                    <w:proofErr w:type="spellEnd"/>
                  </w:p>
                  <w:p w14:paraId="7543BE6B" w14:textId="77777777" w:rsidR="0007192F" w:rsidRPr="00393A68" w:rsidRDefault="0007192F" w:rsidP="004F77BD">
                    <w:pPr>
                      <w:pStyle w:val="Intestazioneepiedipagina"/>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216CF" w14:textId="37A98339" w:rsidR="00C2239B" w:rsidRDefault="00887B19">
    <w:pPr>
      <w:pStyle w:val="Intestazione"/>
    </w:pPr>
    <w:r>
      <w:rPr>
        <w:noProof/>
        <w:lang w:eastAsia="it-IT" w:bidi="ar-SA"/>
      </w:rPr>
      <mc:AlternateContent>
        <mc:Choice Requires="wps">
          <w:drawing>
            <wp:anchor distT="0" distB="0" distL="114300" distR="114300" simplePos="0" relativeHeight="251662336" behindDoc="0" locked="0" layoutInCell="1" allowOverlap="1" wp14:anchorId="670BDB84" wp14:editId="72C0F1C3">
              <wp:simplePos x="0" y="0"/>
              <wp:positionH relativeFrom="column">
                <wp:posOffset>-1723390</wp:posOffset>
              </wp:positionH>
              <wp:positionV relativeFrom="paragraph">
                <wp:posOffset>344192</wp:posOffset>
              </wp:positionV>
              <wp:extent cx="1200150" cy="4457087"/>
              <wp:effectExtent l="0" t="0" r="19050" b="13335"/>
              <wp:wrapNone/>
              <wp:docPr id="5" name="Casella di testo 5"/>
              <wp:cNvGraphicFramePr/>
              <a:graphic xmlns:a="http://schemas.openxmlformats.org/drawingml/2006/main">
                <a:graphicData uri="http://schemas.microsoft.com/office/word/2010/wordprocessingShape">
                  <wps:wsp>
                    <wps:cNvSpPr txBox="1"/>
                    <wps:spPr>
                      <a:xfrm>
                        <a:off x="0" y="0"/>
                        <a:ext cx="1200150" cy="4457087"/>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7FE1935" w14:textId="7A19CFD5" w:rsidR="00393F73" w:rsidRDefault="00393F73" w:rsidP="00393F73">
                          <w:pPr>
                            <w:pStyle w:val="Intestazioneepiedipagina"/>
                          </w:pPr>
                          <w:r>
                            <w:t>Comunicato stampa</w:t>
                          </w:r>
                        </w:p>
                        <w:p w14:paraId="45688201" w14:textId="5ED06CE2" w:rsidR="00CA1BC3" w:rsidRPr="00393F73" w:rsidRDefault="00887B19" w:rsidP="00393F73">
                          <w:pPr>
                            <w:pStyle w:val="Intestazioneepiedipagina"/>
                          </w:pPr>
                          <w:r w:rsidRPr="00393F73">
                            <w:t xml:space="preserve">P </w:t>
                          </w:r>
                          <w:r w:rsidR="00CA1BC3" w:rsidRPr="00393F73">
                            <w:fldChar w:fldCharType="begin"/>
                          </w:r>
                          <w:r w:rsidR="00CA1BC3" w:rsidRPr="00393F73">
                            <w:instrText xml:space="preserve"> PAGE  \* MERGEFORMAT </w:instrText>
                          </w:r>
                          <w:r w:rsidR="00CA1BC3" w:rsidRPr="00393F73">
                            <w:fldChar w:fldCharType="separate"/>
                          </w:r>
                          <w:r w:rsidR="00393A68">
                            <w:rPr>
                              <w:noProof/>
                            </w:rPr>
                            <w:t>1</w:t>
                          </w:r>
                          <w:r w:rsidR="00CA1BC3" w:rsidRPr="00393F73">
                            <w:fldChar w:fldCharType="end"/>
                          </w:r>
                          <w:r w:rsidR="00CA1BC3" w:rsidRPr="00393F73">
                            <w:t>/</w:t>
                          </w:r>
                          <w:r w:rsidR="00002E5C">
                            <w:rPr>
                              <w:noProof/>
                            </w:rPr>
                            <w:fldChar w:fldCharType="begin"/>
                          </w:r>
                          <w:r w:rsidR="00002E5C">
                            <w:rPr>
                              <w:noProof/>
                            </w:rPr>
                            <w:instrText xml:space="preserve"> NUMPAGES  \* MERGEFORMAT </w:instrText>
                          </w:r>
                          <w:r w:rsidR="00002E5C">
                            <w:rPr>
                              <w:noProof/>
                            </w:rPr>
                            <w:fldChar w:fldCharType="separate"/>
                          </w:r>
                          <w:r w:rsidR="004142D9">
                            <w:rPr>
                              <w:noProof/>
                            </w:rPr>
                            <w:t>2</w:t>
                          </w:r>
                          <w:r w:rsidR="00002E5C">
                            <w:rPr>
                              <w:noProof/>
                            </w:rPr>
                            <w:fldChar w:fldCharType="end"/>
                          </w:r>
                        </w:p>
                        <w:p w14:paraId="75A26662" w14:textId="7FDFC921" w:rsidR="00887B19" w:rsidRPr="00393F73" w:rsidRDefault="00887B19" w:rsidP="00393F73">
                          <w:pPr>
                            <w:pStyle w:val="Intestazioneepiedipagina"/>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70BDB84" id="_x0000_t202" coordsize="21600,21600" o:spt="202" path="m,l,21600r21600,l21600,xe">
              <v:stroke joinstyle="miter"/>
              <v:path gradientshapeok="t" o:connecttype="rect"/>
            </v:shapetype>
            <v:shape id="Casella di testo 5" o:spid="_x0000_s1028" type="#_x0000_t202" style="position:absolute;margin-left:-135.7pt;margin-top:27.1pt;width:94.5pt;height:350.9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" filled="f" stroked="f">
              <v:textbox inset="0,0,0,0">
                <w:txbxContent>
                  <w:p w14:paraId="47FE1935" w14:textId="7A19CFD5" w:rsidR="00393F73" w:rsidRDefault="00393F73" w:rsidP="00393F73">
                    <w:pPr>
                      <w:pStyle w:val="Intestazioneepiedipagina"/>
                    </w:pPr>
                    <w:r>
                      <w:t>Comunicato stampa</w:t>
                    </w:r>
                  </w:p>
                  <w:p w14:paraId="45688201" w14:textId="5ED06CE2" w:rsidR="00CA1BC3" w:rsidRPr="00393F73" w:rsidRDefault="00887B19" w:rsidP="00393F73">
                    <w:pPr>
                      <w:pStyle w:val="Intestazioneepiedipagina"/>
                    </w:pPr>
                    <w:r w:rsidRPr="00393F73">
                      <w:t xml:space="preserve">P </w:t>
                    </w:r>
                    <w:r w:rsidR="00CA1BC3" w:rsidRPr="00393F73">
                      <w:fldChar w:fldCharType="begin"/>
                    </w:r>
                    <w:r w:rsidR="00CA1BC3" w:rsidRPr="00393F73">
                      <w:instrText xml:space="preserve"> PAGE  \* MERGEFORMAT </w:instrText>
                    </w:r>
                    <w:r w:rsidR="00CA1BC3" w:rsidRPr="00393F73">
                      <w:fldChar w:fldCharType="separate"/>
                    </w:r>
                    <w:r w:rsidR="00393A68">
                      <w:rPr>
                        <w:noProof/>
                      </w:rPr>
                      <w:t>1</w:t>
                    </w:r>
                    <w:r w:rsidR="00CA1BC3" w:rsidRPr="00393F73">
                      <w:fldChar w:fldCharType="end"/>
                    </w:r>
                    <w:r w:rsidR="00CA1BC3" w:rsidRPr="00393F73">
                      <w:t>/</w:t>
                    </w:r>
                    <w:r w:rsidR="00002E5C">
                      <w:rPr>
                        <w:noProof/>
                      </w:rPr>
                      <w:fldChar w:fldCharType="begin"/>
                    </w:r>
                    <w:r w:rsidR="00002E5C">
                      <w:rPr>
                        <w:noProof/>
                      </w:rPr>
                      <w:instrText xml:space="preserve"> NUMPAGES  \* MERGEFORMAT </w:instrText>
                    </w:r>
                    <w:r w:rsidR="00002E5C">
                      <w:rPr>
                        <w:noProof/>
                      </w:rPr>
                      <w:fldChar w:fldCharType="separate"/>
                    </w:r>
                    <w:r w:rsidR="004142D9">
                      <w:rPr>
                        <w:noProof/>
                      </w:rPr>
                      <w:t>2</w:t>
                    </w:r>
                    <w:r w:rsidR="00002E5C">
                      <w:rPr>
                        <w:noProof/>
                      </w:rPr>
                      <w:fldChar w:fldCharType="end"/>
                    </w:r>
                  </w:p>
                  <w:p w14:paraId="75A26662" w14:textId="7FDFC921" w:rsidR="00887B19" w:rsidRPr="00393F73" w:rsidRDefault="00887B19" w:rsidP="00393F73">
                    <w:pPr>
                      <w:pStyle w:val="Intestazioneepiedipagina"/>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9C07C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6DD3F0A"/>
    <w:multiLevelType w:val="hybridMultilevel"/>
    <w:tmpl w:val="B964DF08"/>
    <w:lvl w:ilvl="0" w:tplc="F610596A">
      <w:start w:val="1"/>
      <w:numFmt w:val="bullet"/>
      <w:pStyle w:val="Paragrafoelenco"/>
      <w:lvlText w:val="•"/>
      <w:lvlJc w:val="left"/>
      <w:pPr>
        <w:tabs>
          <w:tab w:val="num" w:pos="340"/>
        </w:tabs>
        <w:ind w:left="340" w:hanging="340"/>
      </w:pPr>
      <w:rPr>
        <w:rFonts w:ascii="GT Pressura Light" w:hAnsi="GT Pressura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E376881"/>
    <w:multiLevelType w:val="hybridMultilevel"/>
    <w:tmpl w:val="F6D29A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A3D6D59"/>
    <w:multiLevelType w:val="hybridMultilevel"/>
    <w:tmpl w:val="828E24EA"/>
    <w:lvl w:ilvl="0" w:tplc="2490EDA0">
      <w:start w:val="1"/>
      <w:numFmt w:val="bullet"/>
      <w:lvlText w:val="•"/>
      <w:lvlJc w:val="left"/>
      <w:pPr>
        <w:ind w:left="720" w:hanging="360"/>
      </w:pPr>
      <w:rPr>
        <w:rFonts w:ascii="GT Pressura Light" w:hAnsi="GT Pressura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8FB0E3A"/>
    <w:multiLevelType w:val="multilevel"/>
    <w:tmpl w:val="D6E81BDE"/>
    <w:lvl w:ilvl="0">
      <w:start w:val="1"/>
      <w:numFmt w:val="decimal"/>
      <w:pStyle w:val="Titolo1"/>
      <w:lvlText w:val="%1."/>
      <w:lvlJc w:val="left"/>
      <w:pPr>
        <w:ind w:left="360" w:hanging="360"/>
      </w:pPr>
      <w:rPr>
        <w:rFonts w:hint="default"/>
      </w:rPr>
    </w:lvl>
    <w:lvl w:ilvl="1">
      <w:start w:val="1"/>
      <w:numFmt w:val="upperLetter"/>
      <w:pStyle w:val="Titolo2"/>
      <w:lvlText w:val="%2."/>
      <w:lvlJc w:val="left"/>
      <w:pPr>
        <w:ind w:left="720" w:hanging="360"/>
      </w:pPr>
      <w:rPr>
        <w:rFonts w:hint="default"/>
      </w:rPr>
    </w:lvl>
    <w:lvl w:ilvl="2">
      <w:start w:val="1"/>
      <w:numFmt w:val="lowerRoman"/>
      <w:pStyle w:val="Titolo3"/>
      <w:lvlText w:val="%3."/>
      <w:lvlJc w:val="right"/>
      <w:pPr>
        <w:ind w:left="1080" w:hanging="360"/>
      </w:pPr>
      <w:rPr>
        <w:rFonts w:hint="default"/>
      </w:rPr>
    </w:lvl>
    <w:lvl w:ilvl="3">
      <w:start w:val="1"/>
      <w:numFmt w:val="decimal"/>
      <w:pStyle w:val="Titolo4"/>
      <w:lvlText w:val="%4."/>
      <w:lvlJc w:val="left"/>
      <w:pPr>
        <w:ind w:left="1440" w:hanging="360"/>
      </w:pPr>
      <w:rPr>
        <w:rFonts w:hint="default"/>
      </w:rPr>
    </w:lvl>
    <w:lvl w:ilvl="4">
      <w:start w:val="1"/>
      <w:numFmt w:val="lowerLetter"/>
      <w:pStyle w:val="Titolo5"/>
      <w:lvlText w:val="%5."/>
      <w:lvlJc w:val="left"/>
      <w:pPr>
        <w:ind w:left="1800" w:hanging="360"/>
      </w:pPr>
      <w:rPr>
        <w:rFonts w:hint="default"/>
      </w:rPr>
    </w:lvl>
    <w:lvl w:ilvl="5">
      <w:start w:val="1"/>
      <w:numFmt w:val="lowerRoman"/>
      <w:pStyle w:val="Titolo6"/>
      <w:lvlText w:val="%6."/>
      <w:lvlJc w:val="right"/>
      <w:pPr>
        <w:ind w:left="2160" w:hanging="360"/>
      </w:pPr>
      <w:rPr>
        <w:rFonts w:hint="default"/>
      </w:rPr>
    </w:lvl>
    <w:lvl w:ilvl="6">
      <w:start w:val="1"/>
      <w:numFmt w:val="decimal"/>
      <w:pStyle w:val="Titolo7"/>
      <w:lvlText w:val="%7."/>
      <w:lvlJc w:val="left"/>
      <w:pPr>
        <w:ind w:left="2520" w:hanging="360"/>
      </w:pPr>
      <w:rPr>
        <w:rFonts w:hint="default"/>
      </w:rPr>
    </w:lvl>
    <w:lvl w:ilvl="7">
      <w:start w:val="1"/>
      <w:numFmt w:val="lowerLetter"/>
      <w:pStyle w:val="Titolo8"/>
      <w:lvlText w:val="%8."/>
      <w:lvlJc w:val="left"/>
      <w:pPr>
        <w:ind w:left="2880" w:hanging="360"/>
      </w:pPr>
      <w:rPr>
        <w:rFonts w:hint="default"/>
      </w:rPr>
    </w:lvl>
    <w:lvl w:ilvl="8">
      <w:start w:val="1"/>
      <w:numFmt w:val="lowerRoman"/>
      <w:pStyle w:val="Titolo9"/>
      <w:lvlText w:val="%9."/>
      <w:lvlJc w:val="right"/>
      <w:pPr>
        <w:ind w:left="3240" w:hanging="360"/>
      </w:pPr>
      <w:rPr>
        <w:rFonts w:hint="default"/>
      </w:rPr>
    </w:lvl>
  </w:abstractNum>
  <w:abstractNum w:abstractNumId="5" w15:restartNumberingAfterBreak="0">
    <w:nsid w:val="51061DB3"/>
    <w:multiLevelType w:val="hybridMultilevel"/>
    <w:tmpl w:val="4EF46352"/>
    <w:lvl w:ilvl="0" w:tplc="60D89C06">
      <w:start w:val="1"/>
      <w:numFmt w:val="bullet"/>
      <w:lvlText w:val="•"/>
      <w:lvlJc w:val="left"/>
      <w:pPr>
        <w:tabs>
          <w:tab w:val="num" w:pos="567"/>
        </w:tabs>
        <w:ind w:left="567" w:hanging="567"/>
      </w:pPr>
      <w:rPr>
        <w:rFonts w:ascii="GT Pressura Light" w:hAnsi="GT Pressura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9F03DE6"/>
    <w:multiLevelType w:val="hybridMultilevel"/>
    <w:tmpl w:val="A002ED18"/>
    <w:lvl w:ilvl="0" w:tplc="717E6480">
      <w:start w:val="1"/>
      <w:numFmt w:val="bullet"/>
      <w:lvlText w:val=""/>
      <w:lvlJc w:val="left"/>
      <w:pPr>
        <w:ind w:left="720" w:hanging="360"/>
      </w:pPr>
      <w:rPr>
        <w:rFonts w:ascii="Symbol" w:hAnsi="Symbol" w:hint="default"/>
      </w:rPr>
    </w:lvl>
    <w:lvl w:ilvl="1" w:tplc="DA8843C4">
      <w:start w:val="1"/>
      <w:numFmt w:val="bullet"/>
      <w:lvlText w:val="o"/>
      <w:lvlJc w:val="left"/>
      <w:pPr>
        <w:ind w:left="1440" w:hanging="360"/>
      </w:pPr>
      <w:rPr>
        <w:rFonts w:ascii="Courier New" w:hAnsi="Courier New" w:hint="default"/>
      </w:rPr>
    </w:lvl>
    <w:lvl w:ilvl="2" w:tplc="25126BB4">
      <w:start w:val="1"/>
      <w:numFmt w:val="bullet"/>
      <w:lvlText w:val=""/>
      <w:lvlJc w:val="left"/>
      <w:pPr>
        <w:ind w:left="2160" w:hanging="360"/>
      </w:pPr>
      <w:rPr>
        <w:rFonts w:ascii="Wingdings" w:hAnsi="Wingdings" w:hint="default"/>
      </w:rPr>
    </w:lvl>
    <w:lvl w:ilvl="3" w:tplc="3E665E10">
      <w:start w:val="1"/>
      <w:numFmt w:val="bullet"/>
      <w:lvlText w:val=""/>
      <w:lvlJc w:val="left"/>
      <w:pPr>
        <w:ind w:left="2880" w:hanging="360"/>
      </w:pPr>
      <w:rPr>
        <w:rFonts w:ascii="Symbol" w:hAnsi="Symbol" w:hint="default"/>
      </w:rPr>
    </w:lvl>
    <w:lvl w:ilvl="4" w:tplc="1332DB24">
      <w:start w:val="1"/>
      <w:numFmt w:val="bullet"/>
      <w:lvlText w:val="o"/>
      <w:lvlJc w:val="left"/>
      <w:pPr>
        <w:ind w:left="3600" w:hanging="360"/>
      </w:pPr>
      <w:rPr>
        <w:rFonts w:ascii="Courier New" w:hAnsi="Courier New" w:hint="default"/>
      </w:rPr>
    </w:lvl>
    <w:lvl w:ilvl="5" w:tplc="70CE0ADA">
      <w:start w:val="1"/>
      <w:numFmt w:val="bullet"/>
      <w:lvlText w:val=""/>
      <w:lvlJc w:val="left"/>
      <w:pPr>
        <w:ind w:left="4320" w:hanging="360"/>
      </w:pPr>
      <w:rPr>
        <w:rFonts w:ascii="Wingdings" w:hAnsi="Wingdings" w:hint="default"/>
      </w:rPr>
    </w:lvl>
    <w:lvl w:ilvl="6" w:tplc="C01A5372">
      <w:start w:val="1"/>
      <w:numFmt w:val="bullet"/>
      <w:lvlText w:val=""/>
      <w:lvlJc w:val="left"/>
      <w:pPr>
        <w:ind w:left="5040" w:hanging="360"/>
      </w:pPr>
      <w:rPr>
        <w:rFonts w:ascii="Symbol" w:hAnsi="Symbol" w:hint="default"/>
      </w:rPr>
    </w:lvl>
    <w:lvl w:ilvl="7" w:tplc="8ED4E77A">
      <w:start w:val="1"/>
      <w:numFmt w:val="bullet"/>
      <w:lvlText w:val="o"/>
      <w:lvlJc w:val="left"/>
      <w:pPr>
        <w:ind w:left="5760" w:hanging="360"/>
      </w:pPr>
      <w:rPr>
        <w:rFonts w:ascii="Courier New" w:hAnsi="Courier New" w:hint="default"/>
      </w:rPr>
    </w:lvl>
    <w:lvl w:ilvl="8" w:tplc="CC3C9BAC">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2"/>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283"/>
  <w:drawingGridHorizontalSpacing w:val="105"/>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c0NzM0NDe0NDCwNDBR0lEKTi0uzszPAykwrgUAnILOzywAAAA="/>
  </w:docVars>
  <w:rsids>
    <w:rsidRoot w:val="00684643"/>
    <w:rsid w:val="00002E5C"/>
    <w:rsid w:val="00024759"/>
    <w:rsid w:val="00025C6B"/>
    <w:rsid w:val="000321BC"/>
    <w:rsid w:val="0004247C"/>
    <w:rsid w:val="00042BD6"/>
    <w:rsid w:val="00045D00"/>
    <w:rsid w:val="000469CA"/>
    <w:rsid w:val="00046AAA"/>
    <w:rsid w:val="000674B4"/>
    <w:rsid w:val="0007192F"/>
    <w:rsid w:val="0007317F"/>
    <w:rsid w:val="00084C03"/>
    <w:rsid w:val="000C5565"/>
    <w:rsid w:val="000D19B1"/>
    <w:rsid w:val="000D2E4F"/>
    <w:rsid w:val="000E07B6"/>
    <w:rsid w:val="000F00EB"/>
    <w:rsid w:val="000F3A16"/>
    <w:rsid w:val="000F4FCE"/>
    <w:rsid w:val="0010032C"/>
    <w:rsid w:val="0010263D"/>
    <w:rsid w:val="0011620A"/>
    <w:rsid w:val="00117836"/>
    <w:rsid w:val="0012367B"/>
    <w:rsid w:val="00135B4C"/>
    <w:rsid w:val="00143A8B"/>
    <w:rsid w:val="00150469"/>
    <w:rsid w:val="00152E7E"/>
    <w:rsid w:val="00192FC0"/>
    <w:rsid w:val="00193E37"/>
    <w:rsid w:val="001A1038"/>
    <w:rsid w:val="001A25B1"/>
    <w:rsid w:val="001A7C82"/>
    <w:rsid w:val="001E2E7C"/>
    <w:rsid w:val="001F0040"/>
    <w:rsid w:val="001F591D"/>
    <w:rsid w:val="002056C8"/>
    <w:rsid w:val="0024595E"/>
    <w:rsid w:val="002571B3"/>
    <w:rsid w:val="00287A39"/>
    <w:rsid w:val="002914BB"/>
    <w:rsid w:val="002A37F5"/>
    <w:rsid w:val="002A3F0C"/>
    <w:rsid w:val="002A4054"/>
    <w:rsid w:val="002A5930"/>
    <w:rsid w:val="002B6883"/>
    <w:rsid w:val="002D21C4"/>
    <w:rsid w:val="002E2933"/>
    <w:rsid w:val="002E7479"/>
    <w:rsid w:val="002F1388"/>
    <w:rsid w:val="00302406"/>
    <w:rsid w:val="00302B54"/>
    <w:rsid w:val="003037C4"/>
    <w:rsid w:val="003122D8"/>
    <w:rsid w:val="0031356D"/>
    <w:rsid w:val="003221F9"/>
    <w:rsid w:val="00336125"/>
    <w:rsid w:val="00340AFE"/>
    <w:rsid w:val="00344DA2"/>
    <w:rsid w:val="00347E60"/>
    <w:rsid w:val="00367B8F"/>
    <w:rsid w:val="003903BA"/>
    <w:rsid w:val="00392F7C"/>
    <w:rsid w:val="00393A68"/>
    <w:rsid w:val="00393F73"/>
    <w:rsid w:val="003A3DF4"/>
    <w:rsid w:val="003A6F2A"/>
    <w:rsid w:val="003C34BE"/>
    <w:rsid w:val="003D2EBF"/>
    <w:rsid w:val="003E66EF"/>
    <w:rsid w:val="003F0223"/>
    <w:rsid w:val="003F4E89"/>
    <w:rsid w:val="0040085F"/>
    <w:rsid w:val="004134AD"/>
    <w:rsid w:val="004142D9"/>
    <w:rsid w:val="0041434B"/>
    <w:rsid w:val="004243E2"/>
    <w:rsid w:val="0044719D"/>
    <w:rsid w:val="004545BE"/>
    <w:rsid w:val="0046459F"/>
    <w:rsid w:val="00490390"/>
    <w:rsid w:val="0049249C"/>
    <w:rsid w:val="00496C4A"/>
    <w:rsid w:val="004A35C9"/>
    <w:rsid w:val="004C137A"/>
    <w:rsid w:val="004C1C9B"/>
    <w:rsid w:val="004D046B"/>
    <w:rsid w:val="004E66A7"/>
    <w:rsid w:val="004E6EF4"/>
    <w:rsid w:val="004F535A"/>
    <w:rsid w:val="004F6BC5"/>
    <w:rsid w:val="004F6F75"/>
    <w:rsid w:val="004F77BD"/>
    <w:rsid w:val="0050267B"/>
    <w:rsid w:val="00515BDB"/>
    <w:rsid w:val="00542B81"/>
    <w:rsid w:val="00551301"/>
    <w:rsid w:val="0055448B"/>
    <w:rsid w:val="00564991"/>
    <w:rsid w:val="00564D00"/>
    <w:rsid w:val="00565831"/>
    <w:rsid w:val="0056743D"/>
    <w:rsid w:val="005736B2"/>
    <w:rsid w:val="0058070E"/>
    <w:rsid w:val="00584A50"/>
    <w:rsid w:val="00587796"/>
    <w:rsid w:val="00587975"/>
    <w:rsid w:val="005920E3"/>
    <w:rsid w:val="005921FB"/>
    <w:rsid w:val="005C02AC"/>
    <w:rsid w:val="005C6D10"/>
    <w:rsid w:val="005D257E"/>
    <w:rsid w:val="005E2109"/>
    <w:rsid w:val="005F7CAA"/>
    <w:rsid w:val="00640AF6"/>
    <w:rsid w:val="0064267F"/>
    <w:rsid w:val="00645C62"/>
    <w:rsid w:val="006476AF"/>
    <w:rsid w:val="00650120"/>
    <w:rsid w:val="006732C4"/>
    <w:rsid w:val="0067676B"/>
    <w:rsid w:val="00677C6F"/>
    <w:rsid w:val="00684643"/>
    <w:rsid w:val="0069489D"/>
    <w:rsid w:val="006966CB"/>
    <w:rsid w:val="00697C88"/>
    <w:rsid w:val="006A640E"/>
    <w:rsid w:val="006B68A7"/>
    <w:rsid w:val="006D5E21"/>
    <w:rsid w:val="00703190"/>
    <w:rsid w:val="00704DD0"/>
    <w:rsid w:val="007060FD"/>
    <w:rsid w:val="00707116"/>
    <w:rsid w:val="00710038"/>
    <w:rsid w:val="0071161B"/>
    <w:rsid w:val="0072301A"/>
    <w:rsid w:val="00726B05"/>
    <w:rsid w:val="007444D4"/>
    <w:rsid w:val="00744E4C"/>
    <w:rsid w:val="00747EEC"/>
    <w:rsid w:val="00761F8F"/>
    <w:rsid w:val="007759C9"/>
    <w:rsid w:val="00776E28"/>
    <w:rsid w:val="00780A58"/>
    <w:rsid w:val="00781740"/>
    <w:rsid w:val="0079246D"/>
    <w:rsid w:val="00796CDB"/>
    <w:rsid w:val="007B57D8"/>
    <w:rsid w:val="007C6040"/>
    <w:rsid w:val="007C754E"/>
    <w:rsid w:val="007E1DC1"/>
    <w:rsid w:val="007F6490"/>
    <w:rsid w:val="00800905"/>
    <w:rsid w:val="00802CAE"/>
    <w:rsid w:val="00806E0C"/>
    <w:rsid w:val="00830124"/>
    <w:rsid w:val="00873731"/>
    <w:rsid w:val="008823FA"/>
    <w:rsid w:val="00887B19"/>
    <w:rsid w:val="008C4C01"/>
    <w:rsid w:val="008C6B12"/>
    <w:rsid w:val="008D3950"/>
    <w:rsid w:val="008E5F5D"/>
    <w:rsid w:val="008F7C44"/>
    <w:rsid w:val="00910ABA"/>
    <w:rsid w:val="00931D0B"/>
    <w:rsid w:val="009344CD"/>
    <w:rsid w:val="009349BD"/>
    <w:rsid w:val="00954542"/>
    <w:rsid w:val="0096376C"/>
    <w:rsid w:val="00966794"/>
    <w:rsid w:val="009678AC"/>
    <w:rsid w:val="00974742"/>
    <w:rsid w:val="00976E32"/>
    <w:rsid w:val="00985DF9"/>
    <w:rsid w:val="009C3340"/>
    <w:rsid w:val="009C3AF1"/>
    <w:rsid w:val="009D0A83"/>
    <w:rsid w:val="009D522B"/>
    <w:rsid w:val="009E1C12"/>
    <w:rsid w:val="009F25AF"/>
    <w:rsid w:val="00A04623"/>
    <w:rsid w:val="00A05F95"/>
    <w:rsid w:val="00A17556"/>
    <w:rsid w:val="00A24041"/>
    <w:rsid w:val="00A300D3"/>
    <w:rsid w:val="00A329DB"/>
    <w:rsid w:val="00A3489C"/>
    <w:rsid w:val="00A400EC"/>
    <w:rsid w:val="00A43C38"/>
    <w:rsid w:val="00A54DA0"/>
    <w:rsid w:val="00A72246"/>
    <w:rsid w:val="00A82A3D"/>
    <w:rsid w:val="00A861E1"/>
    <w:rsid w:val="00A91A64"/>
    <w:rsid w:val="00A92599"/>
    <w:rsid w:val="00A93DB0"/>
    <w:rsid w:val="00AA6115"/>
    <w:rsid w:val="00AA75B1"/>
    <w:rsid w:val="00AB31F1"/>
    <w:rsid w:val="00AE2BD6"/>
    <w:rsid w:val="00AE548B"/>
    <w:rsid w:val="00AF729F"/>
    <w:rsid w:val="00B06C9B"/>
    <w:rsid w:val="00B13CC9"/>
    <w:rsid w:val="00B23C42"/>
    <w:rsid w:val="00B27F4F"/>
    <w:rsid w:val="00B30FFD"/>
    <w:rsid w:val="00B34E2C"/>
    <w:rsid w:val="00B553FC"/>
    <w:rsid w:val="00B55DBA"/>
    <w:rsid w:val="00B615B1"/>
    <w:rsid w:val="00B61AD3"/>
    <w:rsid w:val="00B91378"/>
    <w:rsid w:val="00BB0CA8"/>
    <w:rsid w:val="00BB2598"/>
    <w:rsid w:val="00BB444F"/>
    <w:rsid w:val="00BC1DCB"/>
    <w:rsid w:val="00BD4655"/>
    <w:rsid w:val="00BF076B"/>
    <w:rsid w:val="00BF57D8"/>
    <w:rsid w:val="00C07DAC"/>
    <w:rsid w:val="00C2239B"/>
    <w:rsid w:val="00C31E4F"/>
    <w:rsid w:val="00C33C82"/>
    <w:rsid w:val="00C35558"/>
    <w:rsid w:val="00C45F81"/>
    <w:rsid w:val="00C471B5"/>
    <w:rsid w:val="00C53DE2"/>
    <w:rsid w:val="00C667AF"/>
    <w:rsid w:val="00C728C2"/>
    <w:rsid w:val="00C76945"/>
    <w:rsid w:val="00C848EB"/>
    <w:rsid w:val="00C92FF5"/>
    <w:rsid w:val="00C930D5"/>
    <w:rsid w:val="00C96951"/>
    <w:rsid w:val="00CA1BC3"/>
    <w:rsid w:val="00CA5D97"/>
    <w:rsid w:val="00CA64D2"/>
    <w:rsid w:val="00CB764B"/>
    <w:rsid w:val="00CB7DA4"/>
    <w:rsid w:val="00CC03EF"/>
    <w:rsid w:val="00CD0A26"/>
    <w:rsid w:val="00CD7F76"/>
    <w:rsid w:val="00D02AAC"/>
    <w:rsid w:val="00D052C5"/>
    <w:rsid w:val="00D07A97"/>
    <w:rsid w:val="00D31940"/>
    <w:rsid w:val="00D32B88"/>
    <w:rsid w:val="00D34B94"/>
    <w:rsid w:val="00D45AEC"/>
    <w:rsid w:val="00D47024"/>
    <w:rsid w:val="00D6294C"/>
    <w:rsid w:val="00D71BF2"/>
    <w:rsid w:val="00D74AEB"/>
    <w:rsid w:val="00D8063F"/>
    <w:rsid w:val="00D90231"/>
    <w:rsid w:val="00D92729"/>
    <w:rsid w:val="00D9700F"/>
    <w:rsid w:val="00DB2B33"/>
    <w:rsid w:val="00DE266D"/>
    <w:rsid w:val="00DF7A8C"/>
    <w:rsid w:val="00E03B94"/>
    <w:rsid w:val="00E068CA"/>
    <w:rsid w:val="00E07C48"/>
    <w:rsid w:val="00E26304"/>
    <w:rsid w:val="00E346EF"/>
    <w:rsid w:val="00E43EAD"/>
    <w:rsid w:val="00E52EC2"/>
    <w:rsid w:val="00E53E6A"/>
    <w:rsid w:val="00E546AD"/>
    <w:rsid w:val="00E71EA8"/>
    <w:rsid w:val="00E723C3"/>
    <w:rsid w:val="00E7759E"/>
    <w:rsid w:val="00E816DB"/>
    <w:rsid w:val="00E86ED5"/>
    <w:rsid w:val="00EA09A8"/>
    <w:rsid w:val="00EA218E"/>
    <w:rsid w:val="00EA7621"/>
    <w:rsid w:val="00EB4D9F"/>
    <w:rsid w:val="00EC47A6"/>
    <w:rsid w:val="00ED037E"/>
    <w:rsid w:val="00EE2900"/>
    <w:rsid w:val="00F13A71"/>
    <w:rsid w:val="00F23BEF"/>
    <w:rsid w:val="00F30857"/>
    <w:rsid w:val="00F31EF6"/>
    <w:rsid w:val="00F556D1"/>
    <w:rsid w:val="00F6652C"/>
    <w:rsid w:val="00F66EAC"/>
    <w:rsid w:val="00F74879"/>
    <w:rsid w:val="00F85416"/>
    <w:rsid w:val="00FA5806"/>
    <w:rsid w:val="00FB5156"/>
    <w:rsid w:val="00FB6E82"/>
    <w:rsid w:val="00FB6EB0"/>
    <w:rsid w:val="00FC0BD0"/>
    <w:rsid w:val="00FC1FFB"/>
    <w:rsid w:val="00FC2225"/>
    <w:rsid w:val="00FC62E8"/>
    <w:rsid w:val="00FC7371"/>
    <w:rsid w:val="00FE00CE"/>
    <w:rsid w:val="00FE49F8"/>
    <w:rsid w:val="00FE7D75"/>
    <w:rsid w:val="02FB2849"/>
    <w:rsid w:val="03721C1B"/>
    <w:rsid w:val="0B24310A"/>
    <w:rsid w:val="0E08FB3B"/>
    <w:rsid w:val="1A86B489"/>
    <w:rsid w:val="1C89FF1F"/>
    <w:rsid w:val="1CBF5B97"/>
    <w:rsid w:val="1F1A5496"/>
    <w:rsid w:val="2C805D2B"/>
    <w:rsid w:val="36E6CF9A"/>
    <w:rsid w:val="391F996A"/>
    <w:rsid w:val="3A949CC9"/>
    <w:rsid w:val="4596A243"/>
    <w:rsid w:val="5494356D"/>
    <w:rsid w:val="556482CD"/>
    <w:rsid w:val="5F787BE1"/>
    <w:rsid w:val="62865302"/>
    <w:rsid w:val="6316A848"/>
    <w:rsid w:val="6436075B"/>
    <w:rsid w:val="6A5DCED1"/>
    <w:rsid w:val="716B5CE7"/>
    <w:rsid w:val="717F7C9A"/>
    <w:rsid w:val="728B4BCC"/>
    <w:rsid w:val="76FE5ECC"/>
    <w:rsid w:val="787576DD"/>
    <w:rsid w:val="7A5FB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7C90B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707070" w:themeColor="accent1"/>
        <w:sz w:val="22"/>
        <w:szCs w:val="22"/>
        <w:lang w:val="it-IT" w:eastAsia="ja-JP" w:bidi="it-IT"/>
      </w:rPr>
    </w:rPrDefault>
    <w:pPrDefault>
      <w:pPr>
        <w:spacing w:after="120" w:line="288" w:lineRule="auto"/>
        <w:ind w:left="36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e">
    <w:name w:val="Normal"/>
    <w:qFormat/>
    <w:rsid w:val="00117836"/>
    <w:pPr>
      <w:spacing w:after="0" w:line="240" w:lineRule="auto"/>
      <w:ind w:left="0"/>
    </w:pPr>
    <w:rPr>
      <w:rFonts w:ascii="Times New Roman" w:eastAsia="Times New Roman" w:hAnsi="Times New Roman" w:cs="Times New Roman"/>
      <w:color w:val="auto"/>
      <w:sz w:val="24"/>
      <w:szCs w:val="24"/>
      <w:lang w:eastAsia="it-IT" w:bidi="ar-SA"/>
    </w:rPr>
  </w:style>
  <w:style w:type="paragraph" w:styleId="Titolo1">
    <w:name w:val="heading 1"/>
    <w:basedOn w:val="Normale"/>
    <w:link w:val="Titolo1Carattere"/>
    <w:uiPriority w:val="9"/>
    <w:qFormat/>
    <w:pPr>
      <w:numPr>
        <w:numId w:val="2"/>
      </w:numPr>
      <w:tabs>
        <w:tab w:val="left" w:pos="340"/>
      </w:tabs>
      <w:spacing w:before="600" w:after="60" w:line="330" w:lineRule="exact"/>
      <w:outlineLvl w:val="0"/>
    </w:pPr>
    <w:rPr>
      <w:rFonts w:asciiTheme="majorHAnsi" w:eastAsiaTheme="minorHAnsi" w:hAnsiTheme="majorHAnsi" w:cstheme="minorBidi"/>
      <w:caps/>
      <w:color w:val="2E2E2E" w:themeColor="accent2"/>
      <w:spacing w:val="14"/>
      <w:sz w:val="26"/>
      <w:szCs w:val="26"/>
      <w:lang w:eastAsia="ja-JP" w:bidi="it-IT"/>
    </w:rPr>
  </w:style>
  <w:style w:type="paragraph" w:styleId="Titolo2">
    <w:name w:val="heading 2"/>
    <w:basedOn w:val="Normale"/>
    <w:link w:val="Titolo2Carattere"/>
    <w:uiPriority w:val="9"/>
    <w:unhideWhenUsed/>
    <w:qFormat/>
    <w:pPr>
      <w:numPr>
        <w:ilvl w:val="1"/>
        <w:numId w:val="2"/>
      </w:numPr>
      <w:tabs>
        <w:tab w:val="left" w:pos="340"/>
      </w:tabs>
      <w:spacing w:before="40" w:line="330" w:lineRule="exact"/>
      <w:outlineLvl w:val="1"/>
    </w:pPr>
    <w:rPr>
      <w:rFonts w:asciiTheme="majorHAnsi" w:eastAsiaTheme="majorEastAsia" w:hAnsiTheme="majorHAnsi" w:cstheme="majorBidi"/>
      <w:color w:val="2E2E2E" w:themeColor="accent2"/>
      <w:sz w:val="21"/>
      <w:szCs w:val="26"/>
      <w:lang w:eastAsia="ja-JP" w:bidi="it-IT"/>
    </w:rPr>
  </w:style>
  <w:style w:type="paragraph" w:styleId="Titolo3">
    <w:name w:val="heading 3"/>
    <w:basedOn w:val="Normale"/>
    <w:link w:val="Titolo3Carattere"/>
    <w:uiPriority w:val="9"/>
    <w:unhideWhenUsed/>
    <w:qFormat/>
    <w:pPr>
      <w:numPr>
        <w:ilvl w:val="2"/>
        <w:numId w:val="2"/>
      </w:numPr>
      <w:tabs>
        <w:tab w:val="left" w:pos="340"/>
      </w:tabs>
      <w:spacing w:before="40" w:line="330" w:lineRule="exact"/>
      <w:outlineLvl w:val="2"/>
    </w:pPr>
    <w:rPr>
      <w:rFonts w:asciiTheme="majorHAnsi" w:eastAsiaTheme="majorEastAsia" w:hAnsiTheme="majorHAnsi" w:cstheme="majorBidi"/>
      <w:color w:val="000000" w:themeColor="text1"/>
      <w:sz w:val="21"/>
      <w:lang w:eastAsia="ja-JP" w:bidi="it-IT"/>
    </w:rPr>
  </w:style>
  <w:style w:type="paragraph" w:styleId="Titolo4">
    <w:name w:val="heading 4"/>
    <w:basedOn w:val="Normale"/>
    <w:link w:val="Titolo4Carattere"/>
    <w:uiPriority w:val="9"/>
    <w:semiHidden/>
    <w:unhideWhenUsed/>
    <w:qFormat/>
    <w:pPr>
      <w:numPr>
        <w:ilvl w:val="3"/>
        <w:numId w:val="2"/>
      </w:numPr>
      <w:tabs>
        <w:tab w:val="left" w:pos="340"/>
      </w:tabs>
      <w:spacing w:before="40" w:line="330" w:lineRule="exact"/>
      <w:outlineLvl w:val="3"/>
    </w:pPr>
    <w:rPr>
      <w:rFonts w:asciiTheme="majorHAnsi" w:eastAsiaTheme="majorEastAsia" w:hAnsiTheme="majorHAnsi" w:cstheme="majorBidi"/>
      <w:i/>
      <w:iCs/>
      <w:color w:val="000000" w:themeColor="text1"/>
      <w:spacing w:val="6"/>
      <w:sz w:val="21"/>
      <w:szCs w:val="22"/>
      <w:lang w:eastAsia="ja-JP" w:bidi="it-IT"/>
    </w:rPr>
  </w:style>
  <w:style w:type="paragraph" w:styleId="Titolo5">
    <w:name w:val="heading 5"/>
    <w:basedOn w:val="Normale"/>
    <w:link w:val="Titolo5Carattere"/>
    <w:uiPriority w:val="9"/>
    <w:semiHidden/>
    <w:unhideWhenUsed/>
    <w:qFormat/>
    <w:pPr>
      <w:numPr>
        <w:ilvl w:val="4"/>
        <w:numId w:val="2"/>
      </w:numPr>
      <w:tabs>
        <w:tab w:val="left" w:pos="340"/>
      </w:tabs>
      <w:spacing w:before="40" w:line="330" w:lineRule="exact"/>
      <w:outlineLvl w:val="4"/>
    </w:pPr>
    <w:rPr>
      <w:rFonts w:asciiTheme="majorHAnsi" w:eastAsiaTheme="majorEastAsia" w:hAnsiTheme="majorHAnsi" w:cstheme="majorBidi"/>
      <w:i/>
      <w:color w:val="2E2E2E" w:themeColor="accent2"/>
      <w:spacing w:val="6"/>
      <w:sz w:val="21"/>
      <w:szCs w:val="22"/>
      <w:lang w:eastAsia="ja-JP" w:bidi="it-IT"/>
    </w:rPr>
  </w:style>
  <w:style w:type="paragraph" w:styleId="Titolo6">
    <w:name w:val="heading 6"/>
    <w:basedOn w:val="Normale"/>
    <w:link w:val="Titolo6Carattere"/>
    <w:uiPriority w:val="9"/>
    <w:semiHidden/>
    <w:unhideWhenUsed/>
    <w:qFormat/>
    <w:pPr>
      <w:numPr>
        <w:ilvl w:val="5"/>
        <w:numId w:val="2"/>
      </w:numPr>
      <w:tabs>
        <w:tab w:val="left" w:pos="340"/>
      </w:tabs>
      <w:spacing w:before="40" w:line="330" w:lineRule="exact"/>
      <w:outlineLvl w:val="5"/>
    </w:pPr>
    <w:rPr>
      <w:rFonts w:asciiTheme="majorHAnsi" w:eastAsiaTheme="majorEastAsia" w:hAnsiTheme="majorHAnsi" w:cstheme="majorBidi"/>
      <w:color w:val="2E2E2E" w:themeColor="accent2"/>
      <w:spacing w:val="12"/>
      <w:sz w:val="21"/>
      <w:szCs w:val="22"/>
      <w:lang w:eastAsia="ja-JP" w:bidi="it-IT"/>
    </w:rPr>
  </w:style>
  <w:style w:type="paragraph" w:styleId="Titolo7">
    <w:name w:val="heading 7"/>
    <w:basedOn w:val="Normale"/>
    <w:link w:val="Titolo7Carattere"/>
    <w:uiPriority w:val="9"/>
    <w:semiHidden/>
    <w:unhideWhenUsed/>
    <w:qFormat/>
    <w:pPr>
      <w:numPr>
        <w:ilvl w:val="6"/>
        <w:numId w:val="2"/>
      </w:numPr>
      <w:tabs>
        <w:tab w:val="left" w:pos="340"/>
      </w:tabs>
      <w:spacing w:before="40" w:line="330" w:lineRule="exact"/>
      <w:outlineLvl w:val="6"/>
    </w:pPr>
    <w:rPr>
      <w:rFonts w:asciiTheme="majorHAnsi" w:eastAsiaTheme="majorEastAsia" w:hAnsiTheme="majorHAnsi" w:cstheme="majorBidi"/>
      <w:iCs/>
      <w:color w:val="2E2E2E" w:themeColor="accent2"/>
      <w:sz w:val="21"/>
      <w:szCs w:val="22"/>
      <w:lang w:eastAsia="ja-JP" w:bidi="it-IT"/>
    </w:rPr>
  </w:style>
  <w:style w:type="paragraph" w:styleId="Titolo8">
    <w:name w:val="heading 8"/>
    <w:basedOn w:val="Normale"/>
    <w:link w:val="Titolo8Carattere"/>
    <w:uiPriority w:val="9"/>
    <w:semiHidden/>
    <w:unhideWhenUsed/>
    <w:qFormat/>
    <w:pPr>
      <w:numPr>
        <w:ilvl w:val="7"/>
        <w:numId w:val="2"/>
      </w:numPr>
      <w:tabs>
        <w:tab w:val="left" w:pos="340"/>
      </w:tabs>
      <w:spacing w:before="40" w:line="330" w:lineRule="exact"/>
      <w:outlineLvl w:val="7"/>
    </w:pPr>
    <w:rPr>
      <w:rFonts w:asciiTheme="majorHAnsi" w:eastAsiaTheme="majorEastAsia" w:hAnsiTheme="majorHAnsi" w:cstheme="majorBidi"/>
      <w:i/>
      <w:color w:val="626262" w:themeColor="accent2" w:themeTint="BF"/>
      <w:sz w:val="21"/>
      <w:szCs w:val="21"/>
      <w:lang w:eastAsia="ja-JP" w:bidi="it-IT"/>
    </w:rPr>
  </w:style>
  <w:style w:type="paragraph" w:styleId="Titolo9">
    <w:name w:val="heading 9"/>
    <w:basedOn w:val="Normale"/>
    <w:link w:val="Titolo9Carattere"/>
    <w:uiPriority w:val="9"/>
    <w:semiHidden/>
    <w:unhideWhenUsed/>
    <w:qFormat/>
    <w:pPr>
      <w:numPr>
        <w:ilvl w:val="8"/>
        <w:numId w:val="2"/>
      </w:numPr>
      <w:tabs>
        <w:tab w:val="left" w:pos="340"/>
      </w:tabs>
      <w:spacing w:before="40" w:line="330" w:lineRule="exact"/>
      <w:outlineLvl w:val="8"/>
    </w:pPr>
    <w:rPr>
      <w:rFonts w:asciiTheme="majorHAnsi" w:eastAsiaTheme="majorEastAsia" w:hAnsiTheme="majorHAnsi" w:cstheme="majorBidi"/>
      <w:iCs/>
      <w:color w:val="626262" w:themeColor="accent2" w:themeTint="BF"/>
      <w:sz w:val="21"/>
      <w:szCs w:val="21"/>
      <w:lang w:eastAsia="ja-JP"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Pr>
      <w:rFonts w:asciiTheme="majorHAnsi" w:hAnsiTheme="majorHAnsi"/>
      <w:caps/>
      <w:color w:val="2E2E2E" w:themeColor="accent2"/>
      <w:spacing w:val="14"/>
      <w:sz w:val="26"/>
      <w:szCs w:val="26"/>
    </w:rPr>
  </w:style>
  <w:style w:type="character" w:customStyle="1" w:styleId="Titolo2Carattere">
    <w:name w:val="Titolo 2 Carattere"/>
    <w:basedOn w:val="Carpredefinitoparagrafo"/>
    <w:link w:val="Titolo2"/>
    <w:uiPriority w:val="9"/>
    <w:rPr>
      <w:rFonts w:asciiTheme="majorHAnsi" w:eastAsiaTheme="majorEastAsia" w:hAnsiTheme="majorHAnsi" w:cstheme="majorBidi"/>
      <w:color w:val="2E2E2E" w:themeColor="accent2"/>
      <w:szCs w:val="26"/>
    </w:rPr>
  </w:style>
  <w:style w:type="character" w:customStyle="1" w:styleId="Titolo3Carattere">
    <w:name w:val="Titolo 3 Carattere"/>
    <w:basedOn w:val="Carpredefinitoparagrafo"/>
    <w:link w:val="Titolo3"/>
    <w:uiPriority w:val="9"/>
    <w:rPr>
      <w:rFonts w:asciiTheme="majorHAnsi" w:eastAsiaTheme="majorEastAsia" w:hAnsiTheme="majorHAnsi" w:cstheme="majorBidi"/>
      <w:szCs w:val="24"/>
    </w:rPr>
  </w:style>
  <w:style w:type="character" w:customStyle="1" w:styleId="Titolo4Carattere">
    <w:name w:val="Titolo 4 Carattere"/>
    <w:basedOn w:val="Carpredefinitoparagrafo"/>
    <w:link w:val="Titolo4"/>
    <w:uiPriority w:val="9"/>
    <w:semiHidden/>
    <w:rPr>
      <w:rFonts w:asciiTheme="majorHAnsi" w:eastAsiaTheme="majorEastAsia" w:hAnsiTheme="majorHAnsi" w:cstheme="majorBidi"/>
      <w:i/>
      <w:iCs/>
      <w:spacing w:val="6"/>
    </w:rPr>
  </w:style>
  <w:style w:type="character" w:customStyle="1" w:styleId="Titolo5Carattere">
    <w:name w:val="Titolo 5 Carattere"/>
    <w:basedOn w:val="Carpredefinitoparagrafo"/>
    <w:link w:val="Titolo5"/>
    <w:uiPriority w:val="9"/>
    <w:semiHidden/>
    <w:rPr>
      <w:rFonts w:asciiTheme="majorHAnsi" w:eastAsiaTheme="majorEastAsia" w:hAnsiTheme="majorHAnsi" w:cstheme="majorBidi"/>
      <w:i/>
      <w:color w:val="2E2E2E" w:themeColor="accent2"/>
      <w:spacing w:val="6"/>
    </w:rPr>
  </w:style>
  <w:style w:type="character" w:customStyle="1" w:styleId="Titolo6Carattere">
    <w:name w:val="Titolo 6 Carattere"/>
    <w:basedOn w:val="Carpredefinitoparagrafo"/>
    <w:link w:val="Titolo6"/>
    <w:uiPriority w:val="9"/>
    <w:semiHidden/>
    <w:rPr>
      <w:rFonts w:asciiTheme="majorHAnsi" w:eastAsiaTheme="majorEastAsia" w:hAnsiTheme="majorHAnsi" w:cstheme="majorBidi"/>
      <w:color w:val="2E2E2E" w:themeColor="accent2"/>
      <w:spacing w:val="12"/>
    </w:rPr>
  </w:style>
  <w:style w:type="character" w:customStyle="1" w:styleId="Titolo7Carattere">
    <w:name w:val="Titolo 7 Carattere"/>
    <w:basedOn w:val="Carpredefinitoparagrafo"/>
    <w:link w:val="Titolo7"/>
    <w:uiPriority w:val="9"/>
    <w:semiHidden/>
    <w:rPr>
      <w:rFonts w:asciiTheme="majorHAnsi" w:eastAsiaTheme="majorEastAsia" w:hAnsiTheme="majorHAnsi" w:cstheme="majorBidi"/>
      <w:iCs/>
      <w:color w:val="2E2E2E" w:themeColor="accent2"/>
    </w:rPr>
  </w:style>
  <w:style w:type="character" w:customStyle="1" w:styleId="Titolo8Carattere">
    <w:name w:val="Titolo 8 Carattere"/>
    <w:basedOn w:val="Carpredefinitoparagrafo"/>
    <w:link w:val="Titolo8"/>
    <w:uiPriority w:val="9"/>
    <w:semiHidden/>
    <w:rPr>
      <w:rFonts w:asciiTheme="majorHAnsi" w:eastAsiaTheme="majorEastAsia" w:hAnsiTheme="majorHAnsi" w:cstheme="majorBidi"/>
      <w:i/>
      <w:color w:val="626262" w:themeColor="accent2" w:themeTint="BF"/>
      <w:szCs w:val="21"/>
    </w:rPr>
  </w:style>
  <w:style w:type="character" w:customStyle="1" w:styleId="Titolo9Carattere">
    <w:name w:val="Titolo 9 Carattere"/>
    <w:basedOn w:val="Carpredefinitoparagrafo"/>
    <w:link w:val="Titolo9"/>
    <w:uiPriority w:val="9"/>
    <w:semiHidden/>
    <w:rPr>
      <w:rFonts w:asciiTheme="majorHAnsi" w:eastAsiaTheme="majorEastAsia" w:hAnsiTheme="majorHAnsi" w:cstheme="majorBidi"/>
      <w:iCs/>
      <w:color w:val="626262" w:themeColor="accent2" w:themeTint="BF"/>
      <w:szCs w:val="21"/>
    </w:rPr>
  </w:style>
  <w:style w:type="paragraph" w:styleId="Intestazione">
    <w:name w:val="header"/>
    <w:basedOn w:val="Normale"/>
    <w:link w:val="IntestazioneCarattere"/>
    <w:uiPriority w:val="99"/>
    <w:unhideWhenUsed/>
    <w:qFormat/>
    <w:rsid w:val="00347E60"/>
    <w:pPr>
      <w:tabs>
        <w:tab w:val="left" w:pos="340"/>
        <w:tab w:val="center" w:pos="4819"/>
        <w:tab w:val="right" w:pos="9638"/>
      </w:tabs>
    </w:pPr>
    <w:rPr>
      <w:rFonts w:ascii="Arial" w:eastAsiaTheme="minorHAnsi" w:hAnsi="Arial" w:cstheme="minorBidi"/>
      <w:color w:val="000000" w:themeColor="text1"/>
      <w:sz w:val="21"/>
      <w:szCs w:val="22"/>
      <w:lang w:eastAsia="ja-JP" w:bidi="it-IT"/>
    </w:rPr>
  </w:style>
  <w:style w:type="character" w:customStyle="1" w:styleId="IntestazioneCarattere">
    <w:name w:val="Intestazione Carattere"/>
    <w:basedOn w:val="Carpredefinitoparagrafo"/>
    <w:link w:val="Intestazione"/>
    <w:uiPriority w:val="99"/>
    <w:rsid w:val="00347E60"/>
    <w:rPr>
      <w:rFonts w:ascii="Suisse Int'l" w:hAnsi="Suisse Int'l"/>
      <w:color w:val="000000" w:themeColor="text1"/>
      <w:sz w:val="21"/>
    </w:rPr>
  </w:style>
  <w:style w:type="paragraph" w:styleId="Didascalia">
    <w:name w:val="caption"/>
    <w:basedOn w:val="Normale"/>
    <w:next w:val="Normale"/>
    <w:uiPriority w:val="35"/>
    <w:semiHidden/>
    <w:unhideWhenUsed/>
    <w:qFormat/>
    <w:pPr>
      <w:tabs>
        <w:tab w:val="left" w:pos="340"/>
      </w:tabs>
      <w:spacing w:after="200"/>
    </w:pPr>
    <w:rPr>
      <w:rFonts w:ascii="Arial" w:eastAsiaTheme="minorHAnsi" w:hAnsi="Arial" w:cstheme="minorBidi"/>
      <w:i/>
      <w:iCs/>
      <w:color w:val="000000" w:themeColor="text1"/>
      <w:sz w:val="20"/>
      <w:szCs w:val="18"/>
      <w:lang w:eastAsia="ja-JP" w:bidi="it-IT"/>
    </w:rPr>
  </w:style>
  <w:style w:type="paragraph" w:styleId="Titolo">
    <w:name w:val="Title"/>
    <w:basedOn w:val="Normale"/>
    <w:next w:val="Normale"/>
    <w:link w:val="TitoloCarattere"/>
    <w:uiPriority w:val="2"/>
    <w:qFormat/>
    <w:rsid w:val="00F85416"/>
    <w:pPr>
      <w:tabs>
        <w:tab w:val="left" w:pos="340"/>
        <w:tab w:val="left" w:pos="1420"/>
      </w:tabs>
      <w:spacing w:line="400" w:lineRule="exact"/>
    </w:pPr>
    <w:rPr>
      <w:rFonts w:ascii="Arial" w:eastAsiaTheme="minorHAnsi" w:hAnsi="Arial" w:cstheme="minorBidi"/>
      <w:b/>
      <w:color w:val="000000" w:themeColor="text1"/>
      <w:sz w:val="28"/>
      <w:szCs w:val="28"/>
      <w:lang w:eastAsia="ja-JP" w:bidi="it-IT"/>
    </w:rPr>
  </w:style>
  <w:style w:type="character" w:customStyle="1" w:styleId="TitoloCarattere">
    <w:name w:val="Titolo Carattere"/>
    <w:basedOn w:val="Carpredefinitoparagrafo"/>
    <w:link w:val="Titolo"/>
    <w:uiPriority w:val="2"/>
    <w:rsid w:val="00F85416"/>
    <w:rPr>
      <w:rFonts w:ascii="Arial" w:hAnsi="Arial"/>
      <w:b/>
      <w:color w:val="000000" w:themeColor="text1"/>
      <w:sz w:val="28"/>
      <w:szCs w:val="28"/>
    </w:rPr>
  </w:style>
  <w:style w:type="paragraph" w:styleId="Sottotitolo">
    <w:name w:val="Subtitle"/>
    <w:basedOn w:val="Normale"/>
    <w:next w:val="Normale"/>
    <w:link w:val="SottotitoloCarattere"/>
    <w:uiPriority w:val="11"/>
    <w:semiHidden/>
    <w:unhideWhenUsed/>
    <w:qFormat/>
    <w:pPr>
      <w:numPr>
        <w:ilvl w:val="1"/>
      </w:numPr>
      <w:tabs>
        <w:tab w:val="left" w:pos="340"/>
      </w:tabs>
      <w:spacing w:after="160" w:line="330" w:lineRule="exact"/>
      <w:ind w:left="360"/>
      <w:contextualSpacing/>
    </w:pPr>
    <w:rPr>
      <w:rFonts w:ascii="Arial" w:eastAsiaTheme="minorEastAsia" w:hAnsi="Arial" w:cstheme="minorBidi"/>
      <w:i/>
      <w:color w:val="000000" w:themeColor="text1"/>
      <w:spacing w:val="15"/>
      <w:sz w:val="32"/>
      <w:szCs w:val="22"/>
      <w:lang w:eastAsia="ja-JP" w:bidi="it-IT"/>
    </w:rPr>
  </w:style>
  <w:style w:type="paragraph" w:styleId="Data">
    <w:name w:val="Date"/>
    <w:basedOn w:val="Normale"/>
    <w:next w:val="Normale"/>
    <w:link w:val="DataCarattere"/>
    <w:uiPriority w:val="2"/>
    <w:qFormat/>
    <w:pPr>
      <w:tabs>
        <w:tab w:val="left" w:pos="340"/>
      </w:tabs>
      <w:spacing w:after="360" w:line="330" w:lineRule="exact"/>
    </w:pPr>
    <w:rPr>
      <w:rFonts w:ascii="Arial" w:eastAsiaTheme="minorHAnsi" w:hAnsi="Arial" w:cstheme="minorBidi"/>
      <w:color w:val="000000" w:themeColor="text1"/>
      <w:sz w:val="28"/>
      <w:szCs w:val="22"/>
      <w:lang w:eastAsia="ja-JP" w:bidi="it-IT"/>
    </w:rPr>
  </w:style>
  <w:style w:type="character" w:customStyle="1" w:styleId="DataCarattere">
    <w:name w:val="Data Carattere"/>
    <w:basedOn w:val="Carpredefinitoparagrafo"/>
    <w:link w:val="Data"/>
    <w:uiPriority w:val="2"/>
    <w:rPr>
      <w:sz w:val="28"/>
    </w:rPr>
  </w:style>
  <w:style w:type="character" w:styleId="Enfasiintensa">
    <w:name w:val="Intense Emphasis"/>
    <w:basedOn w:val="Carpredefinitoparagrafo"/>
    <w:uiPriority w:val="21"/>
    <w:semiHidden/>
    <w:unhideWhenUsed/>
    <w:qFormat/>
    <w:rPr>
      <w:b/>
      <w:iCs/>
      <w:color w:val="2E2E2E" w:themeColor="accent2"/>
    </w:rPr>
  </w:style>
  <w:style w:type="paragraph" w:styleId="Citazioneintensa">
    <w:name w:val="Intense Quote"/>
    <w:basedOn w:val="Normale"/>
    <w:next w:val="Normale"/>
    <w:link w:val="CitazioneintensaCarattere"/>
    <w:uiPriority w:val="30"/>
    <w:semiHidden/>
    <w:unhideWhenUsed/>
    <w:qFormat/>
    <w:pPr>
      <w:tabs>
        <w:tab w:val="left" w:pos="340"/>
      </w:tabs>
      <w:spacing w:before="240" w:line="330" w:lineRule="exact"/>
    </w:pPr>
    <w:rPr>
      <w:rFonts w:ascii="Arial" w:eastAsiaTheme="minorHAnsi" w:hAnsi="Arial" w:cstheme="minorBidi"/>
      <w:b/>
      <w:i/>
      <w:iCs/>
      <w:color w:val="2E2E2E" w:themeColor="accent2"/>
      <w:sz w:val="21"/>
      <w:szCs w:val="22"/>
      <w:lang w:eastAsia="ja-JP" w:bidi="it-IT"/>
    </w:rPr>
  </w:style>
  <w:style w:type="character" w:customStyle="1" w:styleId="CitazioneintensaCarattere">
    <w:name w:val="Citazione intensa Carattere"/>
    <w:basedOn w:val="Carpredefinitoparagrafo"/>
    <w:link w:val="Citazioneintensa"/>
    <w:uiPriority w:val="30"/>
    <w:semiHidden/>
    <w:rPr>
      <w:b/>
      <w:i/>
      <w:iCs/>
      <w:color w:val="2E2E2E" w:themeColor="accent2"/>
    </w:rPr>
  </w:style>
  <w:style w:type="character" w:styleId="Riferimentointenso">
    <w:name w:val="Intense Reference"/>
    <w:basedOn w:val="Carpredefinitoparagrafo"/>
    <w:uiPriority w:val="32"/>
    <w:semiHidden/>
    <w:unhideWhenUsed/>
    <w:qFormat/>
    <w:rPr>
      <w:b/>
      <w:bCs/>
      <w:caps/>
      <w:smallCaps w:val="0"/>
      <w:color w:val="707070" w:themeColor="accent1"/>
      <w:spacing w:val="0"/>
    </w:rPr>
  </w:style>
  <w:style w:type="paragraph" w:styleId="Citazione">
    <w:name w:val="Quote"/>
    <w:basedOn w:val="Normale"/>
    <w:next w:val="Normale"/>
    <w:link w:val="CitazioneCarattere"/>
    <w:uiPriority w:val="29"/>
    <w:semiHidden/>
    <w:unhideWhenUsed/>
    <w:qFormat/>
    <w:pPr>
      <w:tabs>
        <w:tab w:val="left" w:pos="340"/>
      </w:tabs>
      <w:spacing w:before="240" w:line="330" w:lineRule="exact"/>
    </w:pPr>
    <w:rPr>
      <w:rFonts w:ascii="Arial" w:eastAsiaTheme="minorHAnsi" w:hAnsi="Arial" w:cstheme="minorBidi"/>
      <w:i/>
      <w:iCs/>
      <w:color w:val="000000" w:themeColor="text1"/>
      <w:sz w:val="21"/>
      <w:szCs w:val="22"/>
      <w:lang w:eastAsia="ja-JP" w:bidi="it-IT"/>
    </w:rPr>
  </w:style>
  <w:style w:type="character" w:customStyle="1" w:styleId="CitazioneCarattere">
    <w:name w:val="Citazione Carattere"/>
    <w:basedOn w:val="Carpredefinitoparagrafo"/>
    <w:link w:val="Citazione"/>
    <w:uiPriority w:val="29"/>
    <w:semiHidden/>
    <w:rPr>
      <w:i/>
      <w:iCs/>
    </w:rPr>
  </w:style>
  <w:style w:type="character" w:styleId="Enfasigrassetto">
    <w:name w:val="Strong"/>
    <w:basedOn w:val="Carpredefinitoparagrafo"/>
    <w:uiPriority w:val="22"/>
    <w:unhideWhenUsed/>
    <w:qFormat/>
    <w:rPr>
      <w:b/>
      <w:bCs/>
    </w:rPr>
  </w:style>
  <w:style w:type="character" w:styleId="Enfasidelicata">
    <w:name w:val="Subtle Emphasis"/>
    <w:basedOn w:val="Carpredefinitoparagrafo"/>
    <w:uiPriority w:val="19"/>
    <w:semiHidden/>
    <w:unhideWhenUsed/>
    <w:qFormat/>
    <w:rPr>
      <w:i/>
      <w:iCs/>
      <w:color w:val="707070" w:themeColor="accent1"/>
    </w:rPr>
  </w:style>
  <w:style w:type="character" w:styleId="Riferimentodelicato">
    <w:name w:val="Subtle Reference"/>
    <w:basedOn w:val="Carpredefinitoparagrafo"/>
    <w:uiPriority w:val="31"/>
    <w:semiHidden/>
    <w:unhideWhenUsed/>
    <w:qFormat/>
    <w:rPr>
      <w:caps/>
      <w:smallCaps w:val="0"/>
      <w:color w:val="707070" w:themeColor="accent1"/>
    </w:rPr>
  </w:style>
  <w:style w:type="paragraph" w:styleId="Titolosommario">
    <w:name w:val="TOC Heading"/>
    <w:basedOn w:val="Titolo1"/>
    <w:next w:val="Normale"/>
    <w:uiPriority w:val="39"/>
    <w:semiHidden/>
    <w:unhideWhenUsed/>
    <w:qFormat/>
    <w:pPr>
      <w:numPr>
        <w:numId w:val="0"/>
      </w:numPr>
      <w:outlineLvl w:val="9"/>
    </w:pPr>
  </w:style>
  <w:style w:type="character" w:customStyle="1" w:styleId="SottotitoloCarattere">
    <w:name w:val="Sottotitolo Carattere"/>
    <w:basedOn w:val="Carpredefinitoparagrafo"/>
    <w:link w:val="Sottotitolo"/>
    <w:uiPriority w:val="11"/>
    <w:semiHidden/>
    <w:rPr>
      <w:rFonts w:eastAsiaTheme="minorEastAsia"/>
      <w:i/>
      <w:spacing w:val="15"/>
      <w:sz w:val="32"/>
    </w:rPr>
  </w:style>
  <w:style w:type="character" w:styleId="Testosegnaposto">
    <w:name w:val="Placeholder Text"/>
    <w:basedOn w:val="Carpredefinitoparagrafo"/>
    <w:uiPriority w:val="99"/>
    <w:semiHidden/>
    <w:rPr>
      <w:color w:val="808080"/>
    </w:rPr>
  </w:style>
  <w:style w:type="paragraph" w:styleId="Paragrafoelenco">
    <w:name w:val="List Paragraph"/>
    <w:basedOn w:val="Normale"/>
    <w:uiPriority w:val="34"/>
    <w:unhideWhenUsed/>
    <w:qFormat/>
    <w:rsid w:val="008F7C44"/>
    <w:pPr>
      <w:numPr>
        <w:numId w:val="7"/>
      </w:numPr>
      <w:tabs>
        <w:tab w:val="left" w:pos="1420"/>
      </w:tabs>
      <w:spacing w:line="330" w:lineRule="exact"/>
      <w:contextualSpacing/>
    </w:pPr>
    <w:rPr>
      <w:rFonts w:ascii="Arial" w:eastAsiaTheme="minorHAnsi" w:hAnsi="Arial" w:cstheme="minorBidi"/>
      <w:color w:val="000000" w:themeColor="text1"/>
      <w:sz w:val="21"/>
      <w:szCs w:val="21"/>
      <w:lang w:eastAsia="ja-JP" w:bidi="it-IT"/>
    </w:rPr>
  </w:style>
  <w:style w:type="table" w:styleId="Grigliatabella">
    <w:name w:val="Table Grid"/>
    <w:basedOn w:val="Tabellanormale"/>
    <w:uiPriority w:val="39"/>
    <w:rsid w:val="00A93DB0"/>
    <w:pPr>
      <w:spacing w:after="0" w:line="240" w:lineRule="auto"/>
      <w:ind w:left="0"/>
    </w:pPr>
    <w:rPr>
      <w:color w:val="auto"/>
      <w:sz w:val="24"/>
      <w:szCs w:val="24"/>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stazioneepiedipagina">
    <w:name w:val="Intestazione e pie di pagina"/>
    <w:basedOn w:val="Normale"/>
    <w:qFormat/>
    <w:rsid w:val="00F85416"/>
    <w:pPr>
      <w:tabs>
        <w:tab w:val="left" w:pos="340"/>
      </w:tabs>
      <w:spacing w:line="220" w:lineRule="exact"/>
    </w:pPr>
    <w:rPr>
      <w:rFonts w:ascii="Arial" w:eastAsiaTheme="minorHAnsi" w:hAnsi="Arial" w:cs="Suisse Int'l"/>
      <w:color w:val="000000" w:themeColor="text1"/>
      <w:sz w:val="15"/>
      <w:szCs w:val="22"/>
      <w:lang w:eastAsia="ja-JP" w:bidi="it-IT"/>
    </w:rPr>
  </w:style>
  <w:style w:type="paragraph" w:customStyle="1" w:styleId="Piccoloconrientro">
    <w:name w:val="Piccolo con rientro"/>
    <w:basedOn w:val="Intestazioneepiedipagina"/>
    <w:qFormat/>
    <w:rsid w:val="008F7C44"/>
    <w:pPr>
      <w:ind w:left="340" w:hanging="340"/>
    </w:pPr>
  </w:style>
  <w:style w:type="character" w:styleId="Collegamentoipertestuale">
    <w:name w:val="Hyperlink"/>
    <w:basedOn w:val="Carpredefinitoparagrafo"/>
    <w:uiPriority w:val="99"/>
    <w:unhideWhenUsed/>
    <w:rsid w:val="008F7C44"/>
    <w:rPr>
      <w:color w:val="000000" w:themeColor="text1"/>
      <w:u w:val="single"/>
    </w:rPr>
  </w:style>
  <w:style w:type="paragraph" w:styleId="Pidipagina">
    <w:name w:val="footer"/>
    <w:basedOn w:val="Normale"/>
    <w:link w:val="PidipaginaCarattere"/>
    <w:uiPriority w:val="99"/>
    <w:unhideWhenUsed/>
    <w:qFormat/>
    <w:rsid w:val="0007192F"/>
    <w:pPr>
      <w:tabs>
        <w:tab w:val="center" w:pos="4819"/>
        <w:tab w:val="right" w:pos="9638"/>
      </w:tabs>
    </w:pPr>
    <w:rPr>
      <w:rFonts w:ascii="Arial" w:eastAsiaTheme="minorHAnsi" w:hAnsi="Arial" w:cstheme="minorBidi"/>
      <w:color w:val="000000" w:themeColor="text1"/>
      <w:sz w:val="21"/>
      <w:szCs w:val="22"/>
      <w:lang w:eastAsia="ja-JP" w:bidi="it-IT"/>
    </w:rPr>
  </w:style>
  <w:style w:type="character" w:customStyle="1" w:styleId="PidipaginaCarattere">
    <w:name w:val="Piè di pagina Carattere"/>
    <w:basedOn w:val="Carpredefinitoparagrafo"/>
    <w:link w:val="Pidipagina"/>
    <w:uiPriority w:val="99"/>
    <w:rsid w:val="0007192F"/>
    <w:rPr>
      <w:rFonts w:ascii="Arial" w:hAnsi="Arial"/>
      <w:color w:val="000000" w:themeColor="text1"/>
      <w:sz w:val="21"/>
    </w:rPr>
  </w:style>
  <w:style w:type="character" w:styleId="Menzionenonrisolta">
    <w:name w:val="Unresolved Mention"/>
    <w:basedOn w:val="Carpredefinitoparagrafo"/>
    <w:uiPriority w:val="99"/>
    <w:rsid w:val="00ED037E"/>
    <w:rPr>
      <w:color w:val="605E5C"/>
      <w:shd w:val="clear" w:color="auto" w:fill="E1DFDD"/>
    </w:rPr>
  </w:style>
  <w:style w:type="paragraph" w:styleId="Testofumetto">
    <w:name w:val="Balloon Text"/>
    <w:basedOn w:val="Normale"/>
    <w:link w:val="TestofumettoCarattere"/>
    <w:uiPriority w:val="99"/>
    <w:semiHidden/>
    <w:unhideWhenUsed/>
    <w:rsid w:val="00117836"/>
    <w:rPr>
      <w:sz w:val="18"/>
      <w:szCs w:val="18"/>
    </w:rPr>
  </w:style>
  <w:style w:type="character" w:customStyle="1" w:styleId="TestofumettoCarattere">
    <w:name w:val="Testo fumetto Carattere"/>
    <w:basedOn w:val="Carpredefinitoparagrafo"/>
    <w:link w:val="Testofumetto"/>
    <w:uiPriority w:val="99"/>
    <w:semiHidden/>
    <w:rsid w:val="00117836"/>
    <w:rPr>
      <w:rFonts w:ascii="Times New Roman" w:eastAsia="Times New Roman" w:hAnsi="Times New Roman" w:cs="Times New Roman"/>
      <w:color w:val="auto"/>
      <w:sz w:val="18"/>
      <w:szCs w:val="18"/>
      <w:lang w:eastAsia="it-IT" w:bidi="ar-SA"/>
    </w:rPr>
  </w:style>
  <w:style w:type="character" w:customStyle="1" w:styleId="hascaption">
    <w:name w:val="hascaption"/>
    <w:basedOn w:val="Carpredefinitoparagrafo"/>
    <w:rsid w:val="00AE2BD6"/>
  </w:style>
  <w:style w:type="character" w:customStyle="1" w:styleId="textexposedshow">
    <w:name w:val="text_exposed_show"/>
    <w:basedOn w:val="Carpredefinitoparagrafo"/>
    <w:rsid w:val="00AE2BD6"/>
  </w:style>
  <w:style w:type="character" w:customStyle="1" w:styleId="normaltextrun">
    <w:name w:val="normaltextrun"/>
    <w:basedOn w:val="Carpredefinitoparagrafo"/>
    <w:rsid w:val="00E71EA8"/>
  </w:style>
  <w:style w:type="paragraph" w:styleId="Revisione">
    <w:name w:val="Revision"/>
    <w:hidden/>
    <w:uiPriority w:val="99"/>
    <w:semiHidden/>
    <w:rsid w:val="00E816DB"/>
    <w:pPr>
      <w:spacing w:after="0" w:line="240" w:lineRule="auto"/>
      <w:ind w:left="0"/>
    </w:pPr>
    <w:rPr>
      <w:rFonts w:ascii="Times New Roman" w:eastAsia="Times New Roman" w:hAnsi="Times New Roman" w:cs="Times New Roman"/>
      <w:color w:val="auto"/>
      <w:sz w:val="24"/>
      <w:szCs w:val="24"/>
      <w:lang w:eastAsia="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69407">
      <w:bodyDiv w:val="1"/>
      <w:marLeft w:val="0"/>
      <w:marRight w:val="0"/>
      <w:marTop w:val="0"/>
      <w:marBottom w:val="0"/>
      <w:divBdr>
        <w:top w:val="none" w:sz="0" w:space="0" w:color="auto"/>
        <w:left w:val="none" w:sz="0" w:space="0" w:color="auto"/>
        <w:bottom w:val="none" w:sz="0" w:space="0" w:color="auto"/>
        <w:right w:val="none" w:sz="0" w:space="0" w:color="auto"/>
      </w:divBdr>
    </w:div>
    <w:div w:id="167328852">
      <w:bodyDiv w:val="1"/>
      <w:marLeft w:val="0"/>
      <w:marRight w:val="0"/>
      <w:marTop w:val="0"/>
      <w:marBottom w:val="0"/>
      <w:divBdr>
        <w:top w:val="none" w:sz="0" w:space="0" w:color="auto"/>
        <w:left w:val="none" w:sz="0" w:space="0" w:color="auto"/>
        <w:bottom w:val="none" w:sz="0" w:space="0" w:color="auto"/>
        <w:right w:val="none" w:sz="0" w:space="0" w:color="auto"/>
      </w:divBdr>
    </w:div>
    <w:div w:id="182863789">
      <w:bodyDiv w:val="1"/>
      <w:marLeft w:val="0"/>
      <w:marRight w:val="0"/>
      <w:marTop w:val="0"/>
      <w:marBottom w:val="0"/>
      <w:divBdr>
        <w:top w:val="none" w:sz="0" w:space="0" w:color="auto"/>
        <w:left w:val="none" w:sz="0" w:space="0" w:color="auto"/>
        <w:bottom w:val="none" w:sz="0" w:space="0" w:color="auto"/>
        <w:right w:val="none" w:sz="0" w:space="0" w:color="auto"/>
      </w:divBdr>
    </w:div>
    <w:div w:id="225188037">
      <w:bodyDiv w:val="1"/>
      <w:marLeft w:val="0"/>
      <w:marRight w:val="0"/>
      <w:marTop w:val="0"/>
      <w:marBottom w:val="0"/>
      <w:divBdr>
        <w:top w:val="none" w:sz="0" w:space="0" w:color="auto"/>
        <w:left w:val="none" w:sz="0" w:space="0" w:color="auto"/>
        <w:bottom w:val="none" w:sz="0" w:space="0" w:color="auto"/>
        <w:right w:val="none" w:sz="0" w:space="0" w:color="auto"/>
      </w:divBdr>
    </w:div>
    <w:div w:id="258491009">
      <w:bodyDiv w:val="1"/>
      <w:marLeft w:val="0"/>
      <w:marRight w:val="0"/>
      <w:marTop w:val="0"/>
      <w:marBottom w:val="0"/>
      <w:divBdr>
        <w:top w:val="none" w:sz="0" w:space="0" w:color="auto"/>
        <w:left w:val="none" w:sz="0" w:space="0" w:color="auto"/>
        <w:bottom w:val="none" w:sz="0" w:space="0" w:color="auto"/>
        <w:right w:val="none" w:sz="0" w:space="0" w:color="auto"/>
      </w:divBdr>
    </w:div>
    <w:div w:id="272635696">
      <w:bodyDiv w:val="1"/>
      <w:marLeft w:val="0"/>
      <w:marRight w:val="0"/>
      <w:marTop w:val="0"/>
      <w:marBottom w:val="0"/>
      <w:divBdr>
        <w:top w:val="none" w:sz="0" w:space="0" w:color="auto"/>
        <w:left w:val="none" w:sz="0" w:space="0" w:color="auto"/>
        <w:bottom w:val="none" w:sz="0" w:space="0" w:color="auto"/>
        <w:right w:val="none" w:sz="0" w:space="0" w:color="auto"/>
      </w:divBdr>
    </w:div>
    <w:div w:id="339740439">
      <w:bodyDiv w:val="1"/>
      <w:marLeft w:val="0"/>
      <w:marRight w:val="0"/>
      <w:marTop w:val="0"/>
      <w:marBottom w:val="0"/>
      <w:divBdr>
        <w:top w:val="none" w:sz="0" w:space="0" w:color="auto"/>
        <w:left w:val="none" w:sz="0" w:space="0" w:color="auto"/>
        <w:bottom w:val="none" w:sz="0" w:space="0" w:color="auto"/>
        <w:right w:val="none" w:sz="0" w:space="0" w:color="auto"/>
      </w:divBdr>
    </w:div>
    <w:div w:id="344407059">
      <w:bodyDiv w:val="1"/>
      <w:marLeft w:val="0"/>
      <w:marRight w:val="0"/>
      <w:marTop w:val="0"/>
      <w:marBottom w:val="0"/>
      <w:divBdr>
        <w:top w:val="none" w:sz="0" w:space="0" w:color="auto"/>
        <w:left w:val="none" w:sz="0" w:space="0" w:color="auto"/>
        <w:bottom w:val="none" w:sz="0" w:space="0" w:color="auto"/>
        <w:right w:val="none" w:sz="0" w:space="0" w:color="auto"/>
      </w:divBdr>
    </w:div>
    <w:div w:id="518783258">
      <w:bodyDiv w:val="1"/>
      <w:marLeft w:val="0"/>
      <w:marRight w:val="0"/>
      <w:marTop w:val="0"/>
      <w:marBottom w:val="0"/>
      <w:divBdr>
        <w:top w:val="none" w:sz="0" w:space="0" w:color="auto"/>
        <w:left w:val="none" w:sz="0" w:space="0" w:color="auto"/>
        <w:bottom w:val="none" w:sz="0" w:space="0" w:color="auto"/>
        <w:right w:val="none" w:sz="0" w:space="0" w:color="auto"/>
      </w:divBdr>
    </w:div>
    <w:div w:id="639308084">
      <w:bodyDiv w:val="1"/>
      <w:marLeft w:val="0"/>
      <w:marRight w:val="0"/>
      <w:marTop w:val="0"/>
      <w:marBottom w:val="0"/>
      <w:divBdr>
        <w:top w:val="none" w:sz="0" w:space="0" w:color="auto"/>
        <w:left w:val="none" w:sz="0" w:space="0" w:color="auto"/>
        <w:bottom w:val="none" w:sz="0" w:space="0" w:color="auto"/>
        <w:right w:val="none" w:sz="0" w:space="0" w:color="auto"/>
      </w:divBdr>
    </w:div>
    <w:div w:id="743454648">
      <w:bodyDiv w:val="1"/>
      <w:marLeft w:val="0"/>
      <w:marRight w:val="0"/>
      <w:marTop w:val="0"/>
      <w:marBottom w:val="0"/>
      <w:divBdr>
        <w:top w:val="none" w:sz="0" w:space="0" w:color="auto"/>
        <w:left w:val="none" w:sz="0" w:space="0" w:color="auto"/>
        <w:bottom w:val="none" w:sz="0" w:space="0" w:color="auto"/>
        <w:right w:val="none" w:sz="0" w:space="0" w:color="auto"/>
      </w:divBdr>
    </w:div>
    <w:div w:id="1087264485">
      <w:bodyDiv w:val="1"/>
      <w:marLeft w:val="0"/>
      <w:marRight w:val="0"/>
      <w:marTop w:val="0"/>
      <w:marBottom w:val="0"/>
      <w:divBdr>
        <w:top w:val="none" w:sz="0" w:space="0" w:color="auto"/>
        <w:left w:val="none" w:sz="0" w:space="0" w:color="auto"/>
        <w:bottom w:val="none" w:sz="0" w:space="0" w:color="auto"/>
        <w:right w:val="none" w:sz="0" w:space="0" w:color="auto"/>
      </w:divBdr>
    </w:div>
    <w:div w:id="1201670934">
      <w:bodyDiv w:val="1"/>
      <w:marLeft w:val="0"/>
      <w:marRight w:val="0"/>
      <w:marTop w:val="0"/>
      <w:marBottom w:val="0"/>
      <w:divBdr>
        <w:top w:val="none" w:sz="0" w:space="0" w:color="auto"/>
        <w:left w:val="none" w:sz="0" w:space="0" w:color="auto"/>
        <w:bottom w:val="none" w:sz="0" w:space="0" w:color="auto"/>
        <w:right w:val="none" w:sz="0" w:space="0" w:color="auto"/>
      </w:divBdr>
    </w:div>
    <w:div w:id="1500077369">
      <w:bodyDiv w:val="1"/>
      <w:marLeft w:val="0"/>
      <w:marRight w:val="0"/>
      <w:marTop w:val="0"/>
      <w:marBottom w:val="0"/>
      <w:divBdr>
        <w:top w:val="none" w:sz="0" w:space="0" w:color="auto"/>
        <w:left w:val="none" w:sz="0" w:space="0" w:color="auto"/>
        <w:bottom w:val="none" w:sz="0" w:space="0" w:color="auto"/>
        <w:right w:val="none" w:sz="0" w:space="0" w:color="auto"/>
      </w:divBdr>
    </w:div>
    <w:div w:id="1642930097">
      <w:bodyDiv w:val="1"/>
      <w:marLeft w:val="0"/>
      <w:marRight w:val="0"/>
      <w:marTop w:val="0"/>
      <w:marBottom w:val="0"/>
      <w:divBdr>
        <w:top w:val="none" w:sz="0" w:space="0" w:color="auto"/>
        <w:left w:val="none" w:sz="0" w:space="0" w:color="auto"/>
        <w:bottom w:val="none" w:sz="0" w:space="0" w:color="auto"/>
        <w:right w:val="none" w:sz="0" w:space="0" w:color="auto"/>
      </w:divBdr>
    </w:div>
    <w:div w:id="1882136092">
      <w:bodyDiv w:val="1"/>
      <w:marLeft w:val="0"/>
      <w:marRight w:val="0"/>
      <w:marTop w:val="0"/>
      <w:marBottom w:val="0"/>
      <w:divBdr>
        <w:top w:val="none" w:sz="0" w:space="0" w:color="auto"/>
        <w:left w:val="none" w:sz="0" w:space="0" w:color="auto"/>
        <w:bottom w:val="none" w:sz="0" w:space="0" w:color="auto"/>
        <w:right w:val="none" w:sz="0" w:space="0" w:color="auto"/>
      </w:divBdr>
    </w:div>
    <w:div w:id="1897937467">
      <w:bodyDiv w:val="1"/>
      <w:marLeft w:val="0"/>
      <w:marRight w:val="0"/>
      <w:marTop w:val="0"/>
      <w:marBottom w:val="0"/>
      <w:divBdr>
        <w:top w:val="none" w:sz="0" w:space="0" w:color="auto"/>
        <w:left w:val="none" w:sz="0" w:space="0" w:color="auto"/>
        <w:bottom w:val="none" w:sz="0" w:space="0" w:color="auto"/>
        <w:right w:val="none" w:sz="0" w:space="0" w:color="auto"/>
      </w:divBdr>
      <w:divsChild>
        <w:div w:id="598489832">
          <w:marLeft w:val="0"/>
          <w:marRight w:val="0"/>
          <w:marTop w:val="0"/>
          <w:marBottom w:val="0"/>
          <w:divBdr>
            <w:top w:val="none" w:sz="0" w:space="0" w:color="auto"/>
            <w:left w:val="none" w:sz="0" w:space="0" w:color="auto"/>
            <w:bottom w:val="none" w:sz="0" w:space="0" w:color="auto"/>
            <w:right w:val="none" w:sz="0" w:space="0" w:color="auto"/>
          </w:divBdr>
          <w:divsChild>
            <w:div w:id="1305239960">
              <w:marLeft w:val="0"/>
              <w:marRight w:val="0"/>
              <w:marTop w:val="0"/>
              <w:marBottom w:val="0"/>
              <w:divBdr>
                <w:top w:val="none" w:sz="0" w:space="0" w:color="auto"/>
                <w:left w:val="none" w:sz="0" w:space="0" w:color="auto"/>
                <w:bottom w:val="none" w:sz="0" w:space="0" w:color="auto"/>
                <w:right w:val="none" w:sz="0" w:space="0" w:color="auto"/>
              </w:divBdr>
              <w:divsChild>
                <w:div w:id="170433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594355">
      <w:bodyDiv w:val="1"/>
      <w:marLeft w:val="0"/>
      <w:marRight w:val="0"/>
      <w:marTop w:val="0"/>
      <w:marBottom w:val="0"/>
      <w:divBdr>
        <w:top w:val="none" w:sz="0" w:space="0" w:color="auto"/>
        <w:left w:val="none" w:sz="0" w:space="0" w:color="auto"/>
        <w:bottom w:val="none" w:sz="0" w:space="0" w:color="auto"/>
        <w:right w:val="none" w:sz="0" w:space="0" w:color="auto"/>
      </w:divBdr>
    </w:div>
    <w:div w:id="202297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utline">
  <a:themeElements>
    <a:clrScheme name="Custom 52">
      <a:dk1>
        <a:sysClr val="windowText" lastClr="000000"/>
      </a:dk1>
      <a:lt1>
        <a:sysClr val="window" lastClr="FFFFFF"/>
      </a:lt1>
      <a:dk2>
        <a:srgbClr val="707070"/>
      </a:dk2>
      <a:lt2>
        <a:srgbClr val="E8E8E8"/>
      </a:lt2>
      <a:accent1>
        <a:srgbClr val="707070"/>
      </a:accent1>
      <a:accent2>
        <a:srgbClr val="2E2E2E"/>
      </a:accent2>
      <a:accent3>
        <a:srgbClr val="BF584A"/>
      </a:accent3>
      <a:accent4>
        <a:srgbClr val="5985BD"/>
      </a:accent4>
      <a:accent5>
        <a:srgbClr val="FFBF7B"/>
      </a:accent5>
      <a:accent6>
        <a:srgbClr val="C16F94"/>
      </a:accent6>
      <a:hlink>
        <a:srgbClr val="58A8AD"/>
      </a:hlink>
      <a:folHlink>
        <a:srgbClr val="2B8073"/>
      </a:folHlink>
    </a:clrScheme>
    <a:fontScheme name="Cambria">
      <a:maj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Ordinamento per titolo"/>
</file>

<file path=customXml/itemProps1.xml><?xml version="1.0" encoding="utf-8"?>
<ds:datastoreItem xmlns:ds="http://schemas.openxmlformats.org/officeDocument/2006/customXml" ds:itemID="{728940BF-9B22-B343-859F-04C976075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529</Words>
  <Characters>3017</Characters>
  <Application>Microsoft Office Word</Application>
  <DocSecurity>0</DocSecurity>
  <Lines>25</Lines>
  <Paragraphs>7</Paragraphs>
  <ScaleCrop>false</ScaleCrop>
  <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Alexander Ginestous</cp:lastModifiedBy>
  <cp:revision>19</cp:revision>
  <cp:lastPrinted>2019-03-01T12:17:00Z</cp:lastPrinted>
  <dcterms:created xsi:type="dcterms:W3CDTF">2020-05-11T15:28:00Z</dcterms:created>
  <dcterms:modified xsi:type="dcterms:W3CDTF">2020-05-14T15:40:00Z</dcterms:modified>
</cp:coreProperties>
</file>