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3464"/>
      </w:tblGrid>
      <w:tr w:rsidR="00773226" w:rsidRPr="008468A4" w14:paraId="115940F4" w14:textId="77777777" w:rsidTr="337A2121">
        <w:tc>
          <w:tcPr>
            <w:tcW w:w="5920" w:type="dxa"/>
            <w:shd w:val="clear" w:color="auto" w:fill="auto"/>
          </w:tcPr>
          <w:p w14:paraId="2C79BE6D" w14:textId="7A222032" w:rsidR="00773226" w:rsidRPr="007D0EEC" w:rsidRDefault="008A65F0" w:rsidP="00773226">
            <w:pPr>
              <w:spacing w:line="600" w:lineRule="exact"/>
              <w:ind w:hanging="105"/>
              <w:rPr>
                <w:rFonts w:ascii="Segoe UI" w:hAnsi="Segoe UI" w:cs="Segoe UI"/>
                <w:b/>
                <w:sz w:val="56"/>
                <w:lang w:val="it-IT"/>
              </w:rPr>
            </w:pPr>
            <w:bookmarkStart w:id="0" w:name="_GoBack"/>
            <w:bookmarkEnd w:id="0"/>
            <w:r w:rsidRPr="007D0EEC">
              <w:rPr>
                <w:rFonts w:ascii="Segoe UI" w:hAnsi="Segoe UI" w:cs="Segoe UI"/>
                <w:b/>
                <w:sz w:val="56"/>
                <w:lang w:val="it-IT"/>
              </w:rPr>
              <w:t>Comunicato stampa</w:t>
            </w:r>
          </w:p>
          <w:p w14:paraId="558B35BC" w14:textId="34807F15" w:rsidR="00773226" w:rsidRPr="008468A4" w:rsidRDefault="008A65F0" w:rsidP="00773226">
            <w:pPr>
              <w:spacing w:line="600" w:lineRule="exact"/>
              <w:ind w:left="-105"/>
              <w:rPr>
                <w:rFonts w:ascii="Segoe UI" w:hAnsi="Segoe UI" w:cs="Segoe UI"/>
                <w:sz w:val="56"/>
                <w:lang w:val="it-IT"/>
              </w:rPr>
            </w:pPr>
            <w:r w:rsidRPr="008468A4">
              <w:rPr>
                <w:rFonts w:ascii="Segoe UI" w:hAnsi="Segoe UI" w:cs="Segoe UI"/>
                <w:lang w:val="it-IT"/>
              </w:rPr>
              <w:t>È gradita la pubblicazione</w:t>
            </w:r>
          </w:p>
        </w:tc>
        <w:tc>
          <w:tcPr>
            <w:tcW w:w="3512" w:type="dxa"/>
            <w:shd w:val="clear" w:color="auto" w:fill="auto"/>
          </w:tcPr>
          <w:p w14:paraId="58995AD7" w14:textId="6C74B667" w:rsidR="00773226" w:rsidRPr="008A65F0" w:rsidRDefault="448BB56A" w:rsidP="337A2121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>Uffici</w:t>
            </w:r>
            <w:r w:rsidR="008A65F0"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>o</w:t>
            </w:r>
            <w:r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</w:t>
            </w:r>
            <w:r w:rsidR="008A65F0"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>stampa</w:t>
            </w:r>
            <w:r w:rsidR="72320CC2"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: </w:t>
            </w:r>
            <w:r w:rsidR="3ED2765C"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>d</w:t>
            </w:r>
            <w:r w:rsidR="72320CC2"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r. </w:t>
            </w:r>
            <w:r w:rsidR="75AC01C6" w:rsidRPr="337A2121">
              <w:rPr>
                <w:rFonts w:ascii="Segoe UI" w:hAnsi="Segoe UI" w:cs="Segoe UI"/>
                <w:sz w:val="18"/>
                <w:szCs w:val="18"/>
                <w:lang w:val="it-IT"/>
              </w:rPr>
              <w:t>Julia Rizzo</w:t>
            </w:r>
          </w:p>
          <w:p w14:paraId="0E3ED961" w14:textId="3310DCDA" w:rsidR="00773226" w:rsidRPr="00024AF5" w:rsidRDefault="72320CC2" w:rsidP="337A2121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024AF5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+39 0471 969 </w:t>
            </w:r>
            <w:r w:rsidR="2FDD7BF7" w:rsidRPr="00024AF5">
              <w:rPr>
                <w:rFonts w:ascii="Segoe UI" w:hAnsi="Segoe UI" w:cs="Segoe UI"/>
                <w:sz w:val="18"/>
                <w:szCs w:val="18"/>
                <w:lang w:val="it-IT"/>
              </w:rPr>
              <w:t>681</w:t>
            </w:r>
            <w:r w:rsidRPr="00024AF5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| F +39 0471 969 599</w:t>
            </w:r>
          </w:p>
          <w:p w14:paraId="1C26079A" w14:textId="732BA8A0" w:rsidR="00773226" w:rsidRPr="00024AF5" w:rsidRDefault="781F63B9" w:rsidP="337A2121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024AF5">
              <w:rPr>
                <w:rFonts w:ascii="Segoe UI" w:hAnsi="Segoe UI" w:cs="Segoe UI"/>
                <w:sz w:val="18"/>
                <w:szCs w:val="18"/>
                <w:lang w:val="it-IT"/>
              </w:rPr>
              <w:t>Julia.Rizzo</w:t>
            </w:r>
            <w:r w:rsidR="72320CC2" w:rsidRPr="00024AF5">
              <w:rPr>
                <w:rFonts w:ascii="Segoe UI" w:hAnsi="Segoe UI" w:cs="Segoe UI"/>
                <w:sz w:val="18"/>
                <w:szCs w:val="18"/>
                <w:lang w:val="it-IT"/>
              </w:rPr>
              <w:t>@laimburg.it</w:t>
            </w:r>
          </w:p>
          <w:p w14:paraId="79FE5C9C" w14:textId="57B97348" w:rsidR="00773226" w:rsidRPr="008A65F0" w:rsidRDefault="008A65F0" w:rsidP="00773226">
            <w:pPr>
              <w:spacing w:after="0"/>
              <w:jc w:val="right"/>
              <w:rPr>
                <w:rFonts w:ascii="Segoe UI" w:hAnsi="Segoe UI" w:cs="Segoe UI"/>
                <w:sz w:val="18"/>
                <w:lang w:val="it-IT"/>
              </w:rPr>
            </w:pPr>
            <w:r w:rsidRPr="008A65F0">
              <w:rPr>
                <w:rFonts w:ascii="Segoe UI" w:hAnsi="Segoe UI" w:cs="Segoe UI"/>
                <w:sz w:val="18"/>
                <w:lang w:val="it-IT"/>
              </w:rPr>
              <w:t>Centro di Sperimentazione</w:t>
            </w:r>
            <w:r w:rsidR="00773226" w:rsidRPr="008A65F0">
              <w:rPr>
                <w:rFonts w:ascii="Segoe UI" w:hAnsi="Segoe UI" w:cs="Segoe UI"/>
                <w:sz w:val="18"/>
                <w:lang w:val="it-IT"/>
              </w:rPr>
              <w:t xml:space="preserve"> Laimburg</w:t>
            </w:r>
          </w:p>
          <w:p w14:paraId="2E33B952" w14:textId="77777777" w:rsidR="00773226" w:rsidRPr="008A65F0" w:rsidRDefault="00773226" w:rsidP="00773226">
            <w:pPr>
              <w:spacing w:after="0"/>
              <w:jc w:val="right"/>
              <w:rPr>
                <w:rFonts w:ascii="Segoe UI" w:hAnsi="Segoe UI" w:cs="Segoe UI"/>
                <w:lang w:val="it-IT"/>
              </w:rPr>
            </w:pPr>
            <w:r w:rsidRPr="008A65F0">
              <w:rPr>
                <w:rFonts w:ascii="Segoe UI" w:hAnsi="Segoe UI" w:cs="Segoe UI"/>
                <w:sz w:val="18"/>
                <w:lang w:val="it-IT"/>
              </w:rPr>
              <w:t>Laimburg 6 – Vadena | 39040 Ora | Italia</w:t>
            </w:r>
          </w:p>
        </w:tc>
      </w:tr>
    </w:tbl>
    <w:p w14:paraId="119E4AD6" w14:textId="764AB267" w:rsidR="00773226" w:rsidRPr="008468A4" w:rsidRDefault="36B8B70B" w:rsidP="00E51756">
      <w:pPr>
        <w:pBdr>
          <w:bottom w:val="single" w:sz="4" w:space="1" w:color="auto"/>
        </w:pBdr>
        <w:spacing w:line="300" w:lineRule="atLeast"/>
        <w:jc w:val="right"/>
        <w:rPr>
          <w:rFonts w:ascii="Segoe UI" w:hAnsi="Segoe UI" w:cs="Segoe UI"/>
          <w:sz w:val="20"/>
          <w:szCs w:val="20"/>
          <w:lang w:val="it-IT"/>
        </w:rPr>
      </w:pPr>
      <w:r w:rsidRPr="28C2CD11">
        <w:rPr>
          <w:rFonts w:ascii="Segoe UI" w:hAnsi="Segoe UI" w:cs="Segoe UI"/>
          <w:sz w:val="20"/>
          <w:szCs w:val="20"/>
          <w:lang w:val="it-IT"/>
        </w:rPr>
        <w:t>0</w:t>
      </w:r>
      <w:r w:rsidR="3DD50311" w:rsidRPr="28C2CD11">
        <w:rPr>
          <w:rFonts w:ascii="Segoe UI" w:hAnsi="Segoe UI" w:cs="Segoe UI"/>
          <w:sz w:val="20"/>
          <w:szCs w:val="20"/>
          <w:lang w:val="it-IT"/>
        </w:rPr>
        <w:t>7</w:t>
      </w:r>
      <w:r w:rsidR="008A65F0" w:rsidRPr="28C2CD11">
        <w:rPr>
          <w:rFonts w:ascii="Segoe UI" w:hAnsi="Segoe UI" w:cs="Segoe UI"/>
          <w:sz w:val="20"/>
          <w:szCs w:val="20"/>
          <w:lang w:val="it-IT"/>
        </w:rPr>
        <w:t>/</w:t>
      </w:r>
      <w:r w:rsidR="4E7B05A9" w:rsidRPr="28C2CD11">
        <w:rPr>
          <w:rFonts w:ascii="Segoe UI" w:hAnsi="Segoe UI" w:cs="Segoe UI"/>
          <w:sz w:val="20"/>
          <w:szCs w:val="20"/>
          <w:lang w:val="it-IT"/>
        </w:rPr>
        <w:t>10</w:t>
      </w:r>
      <w:r w:rsidR="008A65F0" w:rsidRPr="28C2CD11">
        <w:rPr>
          <w:rFonts w:ascii="Segoe UI" w:hAnsi="Segoe UI" w:cs="Segoe UI"/>
          <w:sz w:val="20"/>
          <w:szCs w:val="20"/>
          <w:lang w:val="it-IT"/>
        </w:rPr>
        <w:t>/</w:t>
      </w:r>
      <w:r w:rsidR="00892D04" w:rsidRPr="28C2CD11">
        <w:rPr>
          <w:rFonts w:ascii="Segoe UI" w:hAnsi="Segoe UI" w:cs="Segoe UI"/>
          <w:sz w:val="20"/>
          <w:szCs w:val="20"/>
          <w:lang w:val="it-IT"/>
        </w:rPr>
        <w:t>20</w:t>
      </w:r>
      <w:r w:rsidR="6D8E72D0" w:rsidRPr="28C2CD11">
        <w:rPr>
          <w:rFonts w:ascii="Segoe UI" w:hAnsi="Segoe UI" w:cs="Segoe UI"/>
          <w:sz w:val="20"/>
          <w:szCs w:val="20"/>
          <w:lang w:val="it-IT"/>
        </w:rPr>
        <w:t>20</w:t>
      </w:r>
    </w:p>
    <w:p w14:paraId="1F01CFE2" w14:textId="3CCB58BE" w:rsidR="28C2CD11" w:rsidRDefault="28C2CD11" w:rsidP="28C2CD11">
      <w:pPr>
        <w:pStyle w:val="Kommentartext"/>
        <w:spacing w:after="0"/>
        <w:jc w:val="both"/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</w:pPr>
    </w:p>
    <w:p w14:paraId="53FBAE6E" w14:textId="4321969A" w:rsidR="00C1296D" w:rsidRDefault="2C0EB6E7" w:rsidP="00134594">
      <w:pPr>
        <w:pStyle w:val="Kommentartext"/>
        <w:spacing w:after="0"/>
        <w:jc w:val="both"/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</w:pPr>
      <w:r w:rsidRPr="28C2CD11"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  <w:t xml:space="preserve">Presentato al Centro di Sperimentazione Laimburg il nuovo </w:t>
      </w:r>
      <w:r w:rsidR="009C317F" w:rsidRPr="28C2CD11"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  <w:t>Laimburg Report 201</w:t>
      </w:r>
      <w:r w:rsidR="2438C02D" w:rsidRPr="28C2CD11"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  <w:t>8</w:t>
      </w:r>
      <w:r w:rsidR="009C317F" w:rsidRPr="28C2CD11"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  <w:t>–201</w:t>
      </w:r>
      <w:r w:rsidR="0F94096B" w:rsidRPr="28C2CD11">
        <w:rPr>
          <w:rFonts w:ascii="Segoe UI" w:eastAsia="Times New Roman" w:hAnsi="Segoe UI" w:cs="Segoe UI"/>
          <w:b/>
          <w:bCs/>
          <w:sz w:val="32"/>
          <w:szCs w:val="32"/>
          <w:lang w:val="it-IT" w:eastAsia="it-IT"/>
        </w:rPr>
        <w:t>9</w:t>
      </w:r>
    </w:p>
    <w:p w14:paraId="3FE8666B" w14:textId="77777777" w:rsidR="00890A8A" w:rsidRPr="008A65F0" w:rsidRDefault="00890A8A" w:rsidP="00134594">
      <w:pPr>
        <w:pStyle w:val="Kommentartext"/>
        <w:spacing w:after="0"/>
        <w:jc w:val="both"/>
        <w:rPr>
          <w:rFonts w:ascii="Segoe UI" w:eastAsia="Avenir 35 Light" w:hAnsi="Segoe UI" w:cs="Segoe UI"/>
          <w:color w:val="0C9A68"/>
          <w:lang w:val="it-IT"/>
        </w:rPr>
      </w:pPr>
    </w:p>
    <w:p w14:paraId="69F8D7A3" w14:textId="2CC561FC" w:rsidR="00B65D09" w:rsidRPr="008A65F0" w:rsidRDefault="72B2DF19" w:rsidP="337A2121">
      <w:pPr>
        <w:spacing w:after="0" w:line="240" w:lineRule="auto"/>
        <w:jc w:val="both"/>
        <w:rPr>
          <w:rFonts w:ascii="Segoe UI" w:eastAsia="Avenir 35 Light" w:hAnsi="Segoe UI" w:cs="Segoe UI"/>
          <w:color w:val="0C9A68"/>
          <w:sz w:val="20"/>
          <w:szCs w:val="20"/>
          <w:lang w:val="it-IT"/>
        </w:rPr>
      </w:pPr>
      <w:bookmarkStart w:id="1" w:name="_Hlk522030231"/>
      <w:r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>Nella conferenza stampa di m</w:t>
      </w:r>
      <w:r w:rsidR="6FDC0875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ercoledì, 07.10.2020, il Centro di Sperimentazione Laimburg </w:t>
      </w:r>
      <w:r w:rsidR="79CEBEFA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>ha presentato la nuova edizione del Laimburg Report, un</w:t>
      </w:r>
      <w:r w:rsidR="4636A97C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>a</w:t>
      </w:r>
      <w:r w:rsidR="79CEBEFA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 raccolta di fatti e curiosità sul Centro e un riassunto d</w:t>
      </w:r>
      <w:r w:rsidR="59D4CA1F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i una selezione di </w:t>
      </w:r>
      <w:r w:rsidR="79CEBEFA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>scoperte e sperimentazion</w:t>
      </w:r>
      <w:r w:rsidR="5D06AF60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>i</w:t>
      </w:r>
      <w:r w:rsidR="79CEBEFA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 del biennio 2018-2019.</w:t>
      </w:r>
      <w:r w:rsidR="6FDC0875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 </w:t>
      </w:r>
      <w:r w:rsidR="5C51C0B0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>La pubblicazione contiene collegamenti ipertestuali a file multimediali ed</w:t>
      </w:r>
      <w:r w:rsidR="6FDC0875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 è disponibile in tre versioni linguistiche</w:t>
      </w:r>
      <w:r w:rsidR="7D1595C3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 sia in versione cartacea che digitale sul sito </w:t>
      </w:r>
      <w:hyperlink r:id="rId8">
        <w:r w:rsidR="7D1595C3" w:rsidRPr="2E933258">
          <w:rPr>
            <w:rStyle w:val="Hyperlink"/>
            <w:rFonts w:ascii="Segoe UI" w:eastAsia="Avenir 35 Light" w:hAnsi="Segoe UI" w:cs="Segoe UI"/>
            <w:color w:val="0C9A68"/>
            <w:sz w:val="20"/>
            <w:szCs w:val="20"/>
            <w:lang w:val="it-IT"/>
          </w:rPr>
          <w:t>www.laimburg.it</w:t>
        </w:r>
      </w:hyperlink>
      <w:r w:rsidR="7D1595C3" w:rsidRPr="2E933258">
        <w:rPr>
          <w:rFonts w:ascii="Segoe UI" w:eastAsia="Avenir 35 Light" w:hAnsi="Segoe UI" w:cs="Segoe UI"/>
          <w:color w:val="0C9A68"/>
          <w:sz w:val="20"/>
          <w:szCs w:val="20"/>
          <w:lang w:val="it-IT"/>
        </w:rPr>
        <w:t xml:space="preserve">. </w:t>
      </w:r>
    </w:p>
    <w:p w14:paraId="5E5DFBBC" w14:textId="3244EECA" w:rsidR="00B65D09" w:rsidRPr="00024AF5" w:rsidRDefault="00B65D09" w:rsidP="337A2121">
      <w:pPr>
        <w:spacing w:after="0" w:line="240" w:lineRule="auto"/>
        <w:jc w:val="both"/>
        <w:rPr>
          <w:lang w:val="it-IT"/>
        </w:rPr>
      </w:pPr>
    </w:p>
    <w:bookmarkEnd w:id="1"/>
    <w:p w14:paraId="44142CF7" w14:textId="1DAF0732" w:rsidR="2423F4A7" w:rsidRDefault="2423F4A7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2E933258">
        <w:rPr>
          <w:rFonts w:ascii="Segoe UI" w:eastAsia="Segoe UI" w:hAnsi="Segoe UI" w:cs="Segoe UI"/>
          <w:sz w:val="20"/>
          <w:szCs w:val="20"/>
          <w:lang w:val="it-IT"/>
        </w:rPr>
        <w:t>Ogni due anni il Centro di Sperimentazione Laimburg p</w:t>
      </w:r>
      <w:r w:rsidR="5C409B2D" w:rsidRPr="2E933258">
        <w:rPr>
          <w:rFonts w:ascii="Segoe UI" w:eastAsia="Segoe UI" w:hAnsi="Segoe UI" w:cs="Segoe UI"/>
          <w:sz w:val="20"/>
          <w:szCs w:val="20"/>
          <w:lang w:val="it-IT"/>
        </w:rPr>
        <w:t>ubblica</w:t>
      </w:r>
      <w:r w:rsidR="27CE0753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il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Laimburg Report</w:t>
      </w:r>
      <w:r w:rsidR="00C1296D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–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>un rapporto sui progetti di ricerca in corso e sulle nuove scoperte scientifiche nel settore dell'agricoltura e dell</w:t>
      </w:r>
      <w:r w:rsidR="3ABF842E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e tecnologie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>alimentar</w:t>
      </w:r>
      <w:r w:rsidR="48F5E384" w:rsidRPr="2E933258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>. Il rapporto si rivolge sia agli esperti che a tutti coloro che sono interessati all'agricoltura e all'alimentazione</w:t>
      </w:r>
      <w:r w:rsidR="40E26B79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, fornendo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>informazioni sul</w:t>
      </w:r>
      <w:r w:rsidR="6D0D4773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la missione, </w:t>
      </w:r>
      <w:r w:rsidR="2997F877" w:rsidRPr="2E933258">
        <w:rPr>
          <w:rFonts w:ascii="Segoe UI" w:eastAsia="Segoe UI" w:hAnsi="Segoe UI" w:cs="Segoe UI"/>
          <w:sz w:val="20"/>
          <w:szCs w:val="20"/>
          <w:lang w:val="it-IT"/>
        </w:rPr>
        <w:t>sul</w:t>
      </w:r>
      <w:r w:rsidR="6D0D4773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la struttura organizzativa e sulla rete di ricerca del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>Centro</w:t>
      </w:r>
      <w:r w:rsidR="545A8056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, nonché </w:t>
      </w:r>
      <w:r w:rsidR="61349199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su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24 relazioni </w:t>
      </w:r>
      <w:r w:rsidR="355118B1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di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>progetti di ricerca</w:t>
      </w:r>
      <w:r w:rsidR="2E3A71C4" w:rsidRPr="2E933258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283EC3A5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</w:p>
    <w:p w14:paraId="516AB93C" w14:textId="67740B60" w:rsidR="2E933258" w:rsidRDefault="2E933258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25DCFB58" w14:textId="2FAB6BCA" w:rsidR="717F2C5D" w:rsidRDefault="717F2C5D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7F87DB36">
        <w:rPr>
          <w:rFonts w:ascii="Segoe UI" w:eastAsia="Segoe UI" w:hAnsi="Segoe UI" w:cs="Segoe UI"/>
          <w:sz w:val="20"/>
          <w:szCs w:val="20"/>
          <w:lang w:val="it-IT"/>
        </w:rPr>
        <w:t>“È nostro interesse mantenere</w:t>
      </w:r>
      <w:r w:rsidR="6ED3514D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viva</w:t>
      </w:r>
      <w:r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la ricerca scientifica </w:t>
      </w:r>
      <w:r w:rsidR="49A036FB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in </w:t>
      </w:r>
      <w:r w:rsidRPr="7F87DB36">
        <w:rPr>
          <w:rFonts w:ascii="Segoe UI" w:eastAsia="Segoe UI" w:hAnsi="Segoe UI" w:cs="Segoe UI"/>
          <w:sz w:val="20"/>
          <w:szCs w:val="20"/>
          <w:lang w:val="it-IT"/>
        </w:rPr>
        <w:t>agricoltura e tecnologie alimentari per dare un supporto concreto a</w:t>
      </w:r>
      <w:r w:rsidR="49FFBD5E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d </w:t>
      </w:r>
      <w:r w:rsidRPr="7F87DB36">
        <w:rPr>
          <w:rFonts w:ascii="Segoe UI" w:eastAsia="Segoe UI" w:hAnsi="Segoe UI" w:cs="Segoe UI"/>
          <w:sz w:val="20"/>
          <w:szCs w:val="20"/>
          <w:lang w:val="it-IT"/>
        </w:rPr>
        <w:t>aziende e industrie locali</w:t>
      </w:r>
      <w:r w:rsidR="388871E1" w:rsidRPr="7F87DB36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al fine di </w:t>
      </w:r>
      <w:r w:rsidR="0D9D40D5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sostenerne la competitività </w:t>
      </w:r>
      <w:r w:rsidR="145B689B" w:rsidRPr="7F87DB36">
        <w:rPr>
          <w:rFonts w:ascii="Segoe UI" w:eastAsia="Segoe UI" w:hAnsi="Segoe UI" w:cs="Segoe UI"/>
          <w:sz w:val="20"/>
          <w:szCs w:val="20"/>
          <w:lang w:val="it-IT"/>
        </w:rPr>
        <w:t>sul mercato. Grazie al lavoro svolto dal Centro di Sperimentazione Laimburg, l’Alto Adige dimostra</w:t>
      </w:r>
      <w:r w:rsidR="0615E84A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ancora una volta di</w:t>
      </w:r>
      <w:r w:rsidR="145B689B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essere una </w:t>
      </w:r>
      <w:r w:rsidR="4A3DE593" w:rsidRPr="7F87DB36">
        <w:rPr>
          <w:rFonts w:ascii="Segoe UI" w:eastAsia="Segoe UI" w:hAnsi="Segoe UI" w:cs="Segoe UI"/>
          <w:sz w:val="20"/>
          <w:szCs w:val="20"/>
          <w:lang w:val="it-IT"/>
        </w:rPr>
        <w:t>r</w:t>
      </w:r>
      <w:r w:rsidR="145B689B" w:rsidRPr="7F87DB36">
        <w:rPr>
          <w:rFonts w:ascii="Segoe UI" w:eastAsia="Segoe UI" w:hAnsi="Segoe UI" w:cs="Segoe UI"/>
          <w:sz w:val="20"/>
          <w:szCs w:val="20"/>
          <w:lang w:val="it-IT"/>
        </w:rPr>
        <w:t>egione di riferimento per la ricerca</w:t>
      </w:r>
      <w:r w:rsidR="31D78497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scientifica</w:t>
      </w:r>
      <w:r w:rsidR="145B689B" w:rsidRPr="7F87DB36">
        <w:rPr>
          <w:rFonts w:ascii="Segoe UI" w:eastAsia="Segoe UI" w:hAnsi="Segoe UI" w:cs="Segoe UI"/>
          <w:sz w:val="20"/>
          <w:szCs w:val="20"/>
          <w:lang w:val="it-IT"/>
        </w:rPr>
        <w:t xml:space="preserve"> in questi settori”, dichiara Arnold Schuler, assessore all’agricoltura.</w:t>
      </w:r>
    </w:p>
    <w:p w14:paraId="5A470351" w14:textId="4F16458C" w:rsidR="337A2121" w:rsidRDefault="37A0FD03" w:rsidP="15B3B35D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15B3B35D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="222F5F62" w:rsidRPr="15B3B35D">
        <w:rPr>
          <w:rFonts w:ascii="Segoe UI" w:eastAsia="Segoe UI" w:hAnsi="Segoe UI" w:cs="Segoe UI"/>
          <w:sz w:val="20"/>
          <w:szCs w:val="20"/>
          <w:lang w:val="it-IT"/>
        </w:rPr>
        <w:t>I nostri ricercatori lavorano ogni anno a circa 350 progetti</w:t>
      </w:r>
      <w:r w:rsidR="22B67A24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e</w:t>
      </w:r>
      <w:r w:rsidR="2A629DF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pubblicano circa 170 lavori </w:t>
      </w:r>
      <w:r w:rsidR="168AD8A2" w:rsidRPr="15B3B35D">
        <w:rPr>
          <w:rFonts w:ascii="Segoe UI" w:eastAsia="Segoe UI" w:hAnsi="Segoe UI" w:cs="Segoe UI"/>
          <w:sz w:val="20"/>
          <w:szCs w:val="20"/>
          <w:lang w:val="it-IT"/>
        </w:rPr>
        <w:t>scientifici</w:t>
      </w:r>
      <w:r w:rsidR="090FBB2D" w:rsidRPr="15B3B35D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2A629DF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3251977B" w:rsidRPr="15B3B35D">
        <w:rPr>
          <w:rFonts w:ascii="Segoe UI" w:eastAsia="Segoe UI" w:hAnsi="Segoe UI" w:cs="Segoe UI"/>
          <w:sz w:val="20"/>
          <w:szCs w:val="20"/>
          <w:lang w:val="it-IT"/>
        </w:rPr>
        <w:t>Nel 2019 s</w:t>
      </w:r>
      <w:r w:rsidR="2A629DF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ono </w:t>
      </w:r>
      <w:r w:rsidR="47DBDC69" w:rsidRPr="15B3B35D">
        <w:rPr>
          <w:rFonts w:ascii="Segoe UI" w:eastAsia="Segoe UI" w:hAnsi="Segoe UI" w:cs="Segoe UI"/>
          <w:sz w:val="20"/>
          <w:szCs w:val="20"/>
          <w:lang w:val="it-IT"/>
        </w:rPr>
        <w:t>state 301 le relazioni presentate dai nostri esperti in Italia e all’estero, quasi una al giorno</w:t>
      </w:r>
      <w:r w:rsidR="1CD17695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” - dichiara Michael Oberhuber, direttore del Centro </w:t>
      </w:r>
      <w:r w:rsidR="28054B1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Laimburg </w:t>
      </w:r>
      <w:r w:rsidR="1CD17695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e aggiunge — </w:t>
      </w:r>
      <w:r w:rsidR="32978E7A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Tra tutti i risultati ottenuti e le ricerche svolte vorrei sottolineare due highlight. Da una parte l’ingresso </w:t>
      </w:r>
      <w:r w:rsidR="48B23AE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strategico e fisico nel NOI </w:t>
      </w:r>
      <w:proofErr w:type="spellStart"/>
      <w:r w:rsidR="48B23AEB" w:rsidRPr="15B3B35D">
        <w:rPr>
          <w:rFonts w:ascii="Segoe UI" w:eastAsia="Segoe UI" w:hAnsi="Segoe UI" w:cs="Segoe UI"/>
          <w:sz w:val="20"/>
          <w:szCs w:val="20"/>
          <w:lang w:val="it-IT"/>
        </w:rPr>
        <w:t>Techpark</w:t>
      </w:r>
      <w:proofErr w:type="spellEnd"/>
      <w:r w:rsidR="48B23AE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che evidenzia come la ricerca del Centro si stia </w:t>
      </w:r>
      <w:r w:rsidR="200682B8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ulteriormente </w:t>
      </w:r>
      <w:r w:rsidR="48B23AE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sviluppando anche in direzione delle tecnologie alimentari, e dall’altra parte una delle pietre </w:t>
      </w:r>
      <w:r w:rsidR="6CAD242B" w:rsidRPr="15B3B35D">
        <w:rPr>
          <w:rFonts w:ascii="Segoe UI" w:eastAsia="Segoe UI" w:hAnsi="Segoe UI" w:cs="Segoe UI"/>
          <w:sz w:val="20"/>
          <w:szCs w:val="20"/>
          <w:lang w:val="it-IT"/>
        </w:rPr>
        <w:t>miliari</w:t>
      </w:r>
      <w:r w:rsidR="48B23AE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pi</w:t>
      </w:r>
      <w:r w:rsidR="2F76FC50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ù importanti della storia del Centro Laimburg: la </w:t>
      </w:r>
      <w:r w:rsidR="339E123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cessione dei diritti sui primi risultati del </w:t>
      </w:r>
      <w:r w:rsidR="70077FD0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nostro </w:t>
      </w:r>
      <w:r w:rsidR="339E1236" w:rsidRPr="15B3B35D">
        <w:rPr>
          <w:rFonts w:ascii="Segoe UI" w:eastAsia="Segoe UI" w:hAnsi="Segoe UI" w:cs="Segoe UI"/>
          <w:sz w:val="20"/>
          <w:szCs w:val="20"/>
          <w:lang w:val="it-IT"/>
        </w:rPr>
        <w:t>programma di miglioramento genetico del melo</w:t>
      </w:r>
      <w:r w:rsidR="1AA513A1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al Consorzio delle Cooperative Ortofrutticole Altoatesine VOG e l’Associazione delle Cooperative Ortofrutticole della Val Venosta VI.P, che li faranno fruttare nei prossimi dieci anni.”</w:t>
      </w:r>
    </w:p>
    <w:p w14:paraId="3B5977D3" w14:textId="530C5158" w:rsidR="337A2121" w:rsidRPr="001F5E52" w:rsidRDefault="1128702C" w:rsidP="2E933258">
      <w:pPr>
        <w:spacing w:after="0"/>
        <w:jc w:val="both"/>
        <w:rPr>
          <w:lang w:val="it-IT"/>
        </w:rPr>
      </w:pPr>
      <w:r w:rsidRPr="15B3B35D">
        <w:rPr>
          <w:rFonts w:ascii="Segoe UI" w:eastAsia="Segoe UI" w:hAnsi="Segoe UI" w:cs="Segoe UI"/>
          <w:color w:val="000000" w:themeColor="text1"/>
          <w:sz w:val="20"/>
          <w:szCs w:val="20"/>
          <w:lang w:val="it"/>
        </w:rPr>
        <w:t>“Con il Laimburg Report vogliamo offrire una panoramica sulle nostre attività, ma trasmettere in particolare anche la passione, con la quale le nostre collaboratrici e i nostri collaboratori, ormai più di 150, svolgono quotidianamente il loro lavoro nei laboratori, nei campi sperimentali ed in ufficio. Vogliamo sensibilizzare ai problemi attuali dell’agricoltura e della trasformazione alimentare ed al tempo stesso accendere nei giovani l’entusiasmo per la ricerca. Nei due anni appena trascorsi 155 giovani hanno scritto da noi la loro tesi di laurea o hanno svolto un tirocinio”, ha affermato la responsabile del servizio stampa del Centro di Sperimentazione, Franziska Maria Hack, che ha coordinato il Report.</w:t>
      </w:r>
    </w:p>
    <w:p w14:paraId="4F47E98F" w14:textId="07EF1B3E" w:rsidR="5C0BE511" w:rsidRDefault="62A4BFD6" w:rsidP="2E933258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15B3B35D">
        <w:rPr>
          <w:rFonts w:ascii="Segoe UI" w:eastAsia="Segoe UI" w:hAnsi="Segoe UI" w:cs="Segoe UI"/>
          <w:sz w:val="20"/>
          <w:szCs w:val="20"/>
          <w:lang w:val="it-IT"/>
        </w:rPr>
        <w:t>In frutti- e viticoltura la produzione di materiale certificato</w:t>
      </w:r>
      <w:r w:rsidR="58D78A19" w:rsidRPr="15B3B35D">
        <w:rPr>
          <w:rFonts w:ascii="Segoe UI" w:eastAsia="Segoe UI" w:hAnsi="Segoe UI" w:cs="Segoe UI"/>
          <w:sz w:val="20"/>
          <w:szCs w:val="20"/>
          <w:lang w:val="it-IT"/>
        </w:rPr>
        <w:t>, quindi con garanzia di autenticità varietale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ed esente da malattie</w:t>
      </w:r>
      <w:r w:rsidR="56DA28DE" w:rsidRPr="15B3B35D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è di fondamentale importanza nella prassi agricola. </w:t>
      </w:r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Il Centro di Sperimentazione Laimburg è riconosciuto dal Ministero dell’Agricoltura come ente per la conservazione e la </w:t>
      </w:r>
      <w:proofErr w:type="spellStart"/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>premoltiplicazione</w:t>
      </w:r>
      <w:proofErr w:type="spellEnd"/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r w:rsidR="65A7DAC4" w:rsidRPr="15B3B35D">
        <w:rPr>
          <w:rFonts w:ascii="Segoe UI" w:eastAsia="Segoe UI" w:hAnsi="Segoe UI" w:cs="Segoe UI"/>
          <w:sz w:val="20"/>
          <w:szCs w:val="20"/>
          <w:lang w:val="it-IT"/>
        </w:rPr>
        <w:t>A</w:t>
      </w:r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>ttualmente</w:t>
      </w:r>
      <w:r w:rsidR="08E049E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</w:t>
      </w:r>
      <w:r w:rsidR="4B37E6B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al centro Laimburg </w:t>
      </w:r>
      <w:r w:rsidR="08E049E3" w:rsidRPr="15B3B35D">
        <w:rPr>
          <w:rFonts w:ascii="Segoe UI" w:eastAsia="Segoe UI" w:hAnsi="Segoe UI" w:cs="Segoe UI"/>
          <w:sz w:val="20"/>
          <w:szCs w:val="20"/>
          <w:lang w:val="it-IT"/>
        </w:rPr>
        <w:t>vengono</w:t>
      </w:r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moltiplicate circa 139 varietà di mel</w:t>
      </w:r>
      <w:r w:rsidR="514F70C9" w:rsidRPr="15B3B35D">
        <w:rPr>
          <w:rFonts w:ascii="Segoe UI" w:eastAsia="Segoe UI" w:hAnsi="Segoe UI" w:cs="Segoe UI"/>
          <w:sz w:val="20"/>
          <w:szCs w:val="20"/>
          <w:lang w:val="it-IT"/>
        </w:rPr>
        <w:t>o</w:t>
      </w:r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tra cui </w:t>
      </w:r>
      <w:r w:rsidR="5E0E310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varietà </w:t>
      </w:r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in commercio </w:t>
      </w:r>
      <w:r w:rsidR="0F719E55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come anche varietà </w:t>
      </w:r>
      <w:r w:rsidR="6EFD493A" w:rsidRPr="15B3B35D">
        <w:rPr>
          <w:rFonts w:ascii="Segoe UI" w:eastAsia="Segoe UI" w:hAnsi="Segoe UI" w:cs="Segoe UI"/>
          <w:sz w:val="20"/>
          <w:szCs w:val="20"/>
          <w:lang w:val="it-IT"/>
        </w:rPr>
        <w:t>provenienti direttamente dal programma di miglioramento genetico del Centro stesso.</w:t>
      </w:r>
      <w:r w:rsidR="532910F1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In viticoltura, il Centro di Sperimentazione Laimburg si occupa della protezione di 18 cloni di 7 vitigni.</w:t>
      </w:r>
    </w:p>
    <w:p w14:paraId="4F4ABEE0" w14:textId="24F94FD7" w:rsidR="5C0BE511" w:rsidRDefault="01DBF73D" w:rsidP="2E933258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15B3B35D">
        <w:rPr>
          <w:rFonts w:ascii="Segoe UI" w:eastAsia="Segoe UI" w:hAnsi="Segoe UI" w:cs="Segoe UI"/>
          <w:sz w:val="20"/>
          <w:szCs w:val="20"/>
          <w:lang w:val="it-IT"/>
        </w:rPr>
        <w:t>Il cambiamento climatico ci sta ponendo di fronte a diverse sfide</w:t>
      </w:r>
      <w:r w:rsidR="79A38E2D" w:rsidRPr="15B3B35D">
        <w:rPr>
          <w:rFonts w:ascii="Segoe UI" w:eastAsia="Segoe UI" w:hAnsi="Segoe UI" w:cs="Segoe UI"/>
          <w:sz w:val="20"/>
          <w:szCs w:val="20"/>
          <w:lang w:val="it-IT"/>
        </w:rPr>
        <w:t>, soprattutto in viticoltura</w:t>
      </w:r>
      <w:r w:rsidR="3266D454" w:rsidRPr="15B3B35D">
        <w:rPr>
          <w:rFonts w:ascii="Segoe UI" w:eastAsia="Segoe UI" w:hAnsi="Segoe UI" w:cs="Segoe UI"/>
          <w:sz w:val="20"/>
          <w:szCs w:val="20"/>
          <w:lang w:val="it-IT"/>
        </w:rPr>
        <w:t>, dove l’innalzamento delle temperature può mettere a serio rischio la qualità e la tipicità dei vini bianchi.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152E5CDB" w:rsidRPr="15B3B35D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="56331225" w:rsidRPr="15B3B35D">
        <w:rPr>
          <w:rFonts w:ascii="Segoe UI" w:eastAsia="Segoe UI" w:hAnsi="Segoe UI" w:cs="Segoe UI"/>
          <w:sz w:val="20"/>
          <w:szCs w:val="20"/>
          <w:lang w:val="it-IT"/>
        </w:rPr>
        <w:t>A</w:t>
      </w:r>
      <w:r w:rsidR="152E5CD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l Centro Laimburg ci siamo impegnati su questo fronte grazie a due progetti europei — spiega Barbara Raifer, </w:t>
      </w:r>
      <w:r w:rsidR="0F4888BD" w:rsidRPr="0054256C">
        <w:rPr>
          <w:rFonts w:ascii="Segoe UI" w:eastAsia="Segoe UI" w:hAnsi="Segoe UI" w:cs="Segoe UI"/>
          <w:bCs/>
          <w:sz w:val="20"/>
          <w:szCs w:val="20"/>
          <w:lang w:val="it-IT"/>
        </w:rPr>
        <w:t>viceresponsabile</w:t>
      </w:r>
      <w:r w:rsidR="152E5CDB" w:rsidRPr="0054256C">
        <w:rPr>
          <w:rFonts w:ascii="Segoe UI" w:eastAsia="Segoe UI" w:hAnsi="Segoe UI" w:cs="Segoe UI"/>
          <w:bCs/>
          <w:sz w:val="20"/>
          <w:szCs w:val="20"/>
          <w:lang w:val="it-IT"/>
        </w:rPr>
        <w:t xml:space="preserve"> </w:t>
      </w:r>
      <w:r w:rsidR="1231A4E0" w:rsidRPr="0054256C">
        <w:rPr>
          <w:rFonts w:ascii="Segoe UI" w:eastAsia="Segoe UI" w:hAnsi="Segoe UI" w:cs="Segoe UI"/>
          <w:bCs/>
          <w:sz w:val="20"/>
          <w:szCs w:val="20"/>
          <w:lang w:val="it-IT"/>
        </w:rPr>
        <w:t>dell'</w:t>
      </w:r>
      <w:r w:rsidR="1231A4E0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Istituto</w:t>
      </w:r>
      <w:r w:rsidR="152E5CDB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di Frutti- e </w:t>
      </w:r>
      <w:r w:rsidR="717AF7BA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Viticoltura</w:t>
      </w:r>
      <w:r w:rsidR="152E5CD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— </w:t>
      </w:r>
      <w:r w:rsidR="1330126A" w:rsidRPr="15B3B35D">
        <w:rPr>
          <w:rFonts w:ascii="Segoe UI" w:eastAsia="Segoe UI" w:hAnsi="Segoe UI" w:cs="Segoe UI"/>
          <w:sz w:val="20"/>
          <w:szCs w:val="20"/>
          <w:lang w:val="it-IT"/>
        </w:rPr>
        <w:t>Nel</w:t>
      </w:r>
      <w:r w:rsidR="3A0098E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progetto </w:t>
      </w:r>
      <w:proofErr w:type="spellStart"/>
      <w:r w:rsidR="52F37D63" w:rsidRPr="15B3B35D">
        <w:rPr>
          <w:rFonts w:ascii="Segoe UI" w:eastAsia="Segoe UI" w:hAnsi="Segoe UI" w:cs="Segoe UI"/>
          <w:sz w:val="20"/>
          <w:szCs w:val="20"/>
          <w:lang w:val="it-IT"/>
        </w:rPr>
        <w:t>PinotBlanc</w:t>
      </w:r>
      <w:proofErr w:type="spellEnd"/>
      <w:r w:rsidR="52F37D6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</w:t>
      </w:r>
      <w:r w:rsidR="747917E3" w:rsidRPr="15B3B35D">
        <w:rPr>
          <w:rFonts w:ascii="Segoe UI" w:eastAsia="Segoe UI" w:hAnsi="Segoe UI" w:cs="Segoe UI"/>
          <w:sz w:val="20"/>
          <w:szCs w:val="20"/>
          <w:lang w:val="it-IT"/>
        </w:rPr>
        <w:t>abbiamo potuto confermare</w:t>
      </w:r>
      <w:r w:rsidR="3A0098E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l'ipotesi che la freschezza dei vini </w:t>
      </w:r>
      <w:r w:rsidR="02AEB635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di Pinot Bianco </w:t>
      </w:r>
      <w:r w:rsidR="3A0098E6" w:rsidRPr="15B3B35D">
        <w:rPr>
          <w:rFonts w:ascii="Segoe UI" w:eastAsia="Segoe UI" w:hAnsi="Segoe UI" w:cs="Segoe UI"/>
          <w:sz w:val="20"/>
          <w:szCs w:val="20"/>
          <w:lang w:val="it-IT"/>
        </w:rPr>
        <w:t>aumenta con l'aumentare dell'altitudine</w:t>
      </w:r>
      <w:r w:rsidR="24C50E8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e che </w:t>
      </w:r>
      <w:r w:rsidR="6C5AF65F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coltivare la vite </w:t>
      </w:r>
      <w:r w:rsidR="24C50E83" w:rsidRPr="15B3B35D">
        <w:rPr>
          <w:rFonts w:ascii="Segoe UI" w:eastAsia="Segoe UI" w:hAnsi="Segoe UI" w:cs="Segoe UI"/>
          <w:sz w:val="20"/>
          <w:szCs w:val="20"/>
          <w:lang w:val="it-IT"/>
        </w:rPr>
        <w:t>ad altitudini più elevate può aiutare a mantener</w:t>
      </w:r>
      <w:r w:rsidR="11EAE548" w:rsidRPr="15B3B35D">
        <w:rPr>
          <w:rFonts w:ascii="Segoe UI" w:eastAsia="Segoe UI" w:hAnsi="Segoe UI" w:cs="Segoe UI"/>
          <w:sz w:val="20"/>
          <w:szCs w:val="20"/>
          <w:lang w:val="it-IT"/>
        </w:rPr>
        <w:t>n</w:t>
      </w:r>
      <w:r w:rsidR="24C50E8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e </w:t>
      </w:r>
      <w:r w:rsidR="5231966D" w:rsidRPr="15B3B35D">
        <w:rPr>
          <w:rFonts w:ascii="Segoe UI" w:eastAsia="Segoe UI" w:hAnsi="Segoe UI" w:cs="Segoe UI"/>
          <w:sz w:val="20"/>
          <w:szCs w:val="20"/>
          <w:lang w:val="it-IT"/>
        </w:rPr>
        <w:t>la tipicità. Nel progetto REBECKA</w:t>
      </w:r>
      <w:r w:rsidR="08285855" w:rsidRPr="15B3B35D">
        <w:rPr>
          <w:rFonts w:ascii="Segoe UI" w:eastAsia="Segoe UI" w:hAnsi="Segoe UI" w:cs="Segoe UI"/>
          <w:sz w:val="20"/>
          <w:szCs w:val="20"/>
          <w:lang w:val="it-IT"/>
        </w:rPr>
        <w:t>, conclusosi da poco,</w:t>
      </w:r>
      <w:r w:rsidR="1B356102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6A7F43A1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è stato sviluppato un modello di valutazione, che fornisce </w:t>
      </w:r>
      <w:r w:rsidR="60237047" w:rsidRPr="15B3B35D">
        <w:rPr>
          <w:rFonts w:ascii="Segoe UI" w:eastAsia="Segoe UI" w:hAnsi="Segoe UI" w:cs="Segoe UI"/>
          <w:sz w:val="20"/>
          <w:szCs w:val="20"/>
          <w:lang w:val="it-IT"/>
        </w:rPr>
        <w:t>una valutazione oggettiva sul</w:t>
      </w:r>
      <w:r w:rsidR="6A7F43A1" w:rsidRPr="15B3B35D">
        <w:rPr>
          <w:rFonts w:ascii="Segoe UI" w:eastAsia="Segoe UI" w:hAnsi="Segoe UI" w:cs="Segoe UI"/>
          <w:sz w:val="20"/>
          <w:szCs w:val="20"/>
          <w:lang w:val="it-IT"/>
        </w:rPr>
        <w:t>l</w:t>
      </w:r>
      <w:r w:rsidR="4A5F013E" w:rsidRPr="15B3B35D">
        <w:rPr>
          <w:rFonts w:ascii="Segoe UI" w:eastAsia="Segoe UI" w:hAnsi="Segoe UI" w:cs="Segoe UI"/>
          <w:sz w:val="20"/>
          <w:szCs w:val="20"/>
          <w:lang w:val="it-IT"/>
        </w:rPr>
        <w:t>’idoneità</w:t>
      </w:r>
      <w:r w:rsidR="09BB88F2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alla viticoltura</w:t>
      </w:r>
      <w:r w:rsidR="4A5F013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6A7F43A1" w:rsidRPr="15B3B35D">
        <w:rPr>
          <w:rFonts w:ascii="Segoe UI" w:eastAsia="Segoe UI" w:hAnsi="Segoe UI" w:cs="Segoe UI"/>
          <w:sz w:val="20"/>
          <w:szCs w:val="20"/>
          <w:lang w:val="it-IT"/>
        </w:rPr>
        <w:t>di singol</w:t>
      </w:r>
      <w:r w:rsidR="7907F094" w:rsidRPr="15B3B35D">
        <w:rPr>
          <w:rFonts w:ascii="Segoe UI" w:eastAsia="Segoe UI" w:hAnsi="Segoe UI" w:cs="Segoe UI"/>
          <w:sz w:val="20"/>
          <w:szCs w:val="20"/>
          <w:lang w:val="it-IT"/>
        </w:rPr>
        <w:t>e parcelle in Alto Adige e in Carinzia</w:t>
      </w:r>
      <w:r w:rsidR="6A7F43A1" w:rsidRPr="15B3B35D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65645014" w:rsidRPr="15B3B35D">
        <w:rPr>
          <w:rFonts w:ascii="Segoe UI" w:eastAsia="Segoe UI" w:hAnsi="Segoe UI" w:cs="Segoe UI"/>
          <w:sz w:val="20"/>
          <w:szCs w:val="20"/>
          <w:lang w:val="it-IT"/>
        </w:rPr>
        <w:t>”</w:t>
      </w:r>
      <w:r w:rsidR="54EB78E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proofErr w:type="spellStart"/>
      <w:r w:rsidR="54EB78E6" w:rsidRPr="15B3B35D">
        <w:rPr>
          <w:rFonts w:ascii="Segoe UI" w:eastAsia="Segoe UI" w:hAnsi="Segoe UI" w:cs="Segoe UI"/>
          <w:sz w:val="20"/>
          <w:szCs w:val="20"/>
          <w:lang w:val="it-IT"/>
        </w:rPr>
        <w:t>PinotBlanc</w:t>
      </w:r>
      <w:proofErr w:type="spellEnd"/>
      <w:r w:rsidR="54EB78E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è stato finanziato dal Fondo europeo di sviluppo regionale (FESR 2014–2020). REBECKA è stato finanziato dal Fondo europeo di sviluppo regionale nell’ambito del programma di cooperazione Interreg V-A Italia–Austria 2014–2020.</w:t>
      </w:r>
    </w:p>
    <w:p w14:paraId="4057F98E" w14:textId="2A46F723" w:rsidR="5C0BE511" w:rsidRDefault="5C0BE511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3A4A1310" w14:textId="1F80287B" w:rsidR="4F3068B9" w:rsidRDefault="4F3068B9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15B3B35D">
        <w:rPr>
          <w:rFonts w:ascii="Segoe UI" w:eastAsia="Segoe UI" w:hAnsi="Segoe UI" w:cs="Segoe UI"/>
          <w:sz w:val="20"/>
          <w:szCs w:val="20"/>
          <w:lang w:val="it-IT"/>
        </w:rPr>
        <w:t>“La valorizzazione di alimenti tradizionali regionali si trasmette tramite la riscoperta e il mantenimento in ambito agricolo, come anche da una loro lavorazione in chiave innovativa</w:t>
      </w:r>
      <w:r w:rsidR="4B44B4E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r w:rsidR="4F50E951" w:rsidRPr="15B3B35D">
        <w:rPr>
          <w:rFonts w:ascii="Segoe UI" w:eastAsia="Segoe UI" w:hAnsi="Segoe UI" w:cs="Segoe UI"/>
          <w:sz w:val="20"/>
          <w:szCs w:val="20"/>
          <w:lang w:val="it-IT"/>
        </w:rPr>
        <w:t>L</w:t>
      </w:r>
      <w:r w:rsidR="4B44B4E6" w:rsidRPr="15B3B35D">
        <w:rPr>
          <w:rFonts w:ascii="Segoe UI" w:eastAsia="Segoe UI" w:hAnsi="Segoe UI" w:cs="Segoe UI"/>
          <w:sz w:val="20"/>
          <w:szCs w:val="20"/>
          <w:lang w:val="it-IT"/>
        </w:rPr>
        <w:t>e aziende alimentari devono affrontare molte sfide nella conservazione e nella lavorazione dei prodotti agricoli</w:t>
      </w:r>
      <w:r w:rsidR="25B9D70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— 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dichiara </w:t>
      </w:r>
      <w:r w:rsidR="06835A8C" w:rsidRPr="15B3B35D">
        <w:rPr>
          <w:rFonts w:ascii="Segoe UI" w:eastAsia="Segoe UI" w:hAnsi="Segoe UI" w:cs="Segoe UI"/>
          <w:sz w:val="20"/>
          <w:szCs w:val="20"/>
          <w:lang w:val="it-IT"/>
        </w:rPr>
        <w:t>Angelo Zanella, responsabile dell’</w:t>
      </w:r>
      <w:r w:rsidR="06835A8C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Istituto di Agricoltura Montana e Tecnologie Alimentari</w:t>
      </w:r>
      <w:r w:rsidR="6FEEB0A7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— </w:t>
      </w:r>
      <w:r w:rsidR="3FE87CE0" w:rsidRPr="15B3B35D">
        <w:rPr>
          <w:rFonts w:ascii="Segoe UI" w:eastAsia="Segoe UI" w:hAnsi="Segoe UI" w:cs="Segoe UI"/>
          <w:sz w:val="20"/>
          <w:szCs w:val="20"/>
          <w:lang w:val="it-IT"/>
        </w:rPr>
        <w:t>Alla luce di ciò</w:t>
      </w:r>
      <w:r w:rsidR="6FEEB0A7" w:rsidRPr="15B3B35D">
        <w:rPr>
          <w:rFonts w:ascii="Segoe UI" w:eastAsia="Segoe UI" w:hAnsi="Segoe UI" w:cs="Segoe UI"/>
          <w:sz w:val="20"/>
          <w:szCs w:val="20"/>
          <w:lang w:val="it-IT"/>
        </w:rPr>
        <w:t>, con la</w:t>
      </w:r>
      <w:r w:rsidR="34DA0117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sua</w:t>
      </w:r>
      <w:r w:rsidR="10728A5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ricerca applicata</w:t>
      </w:r>
      <w:r w:rsidR="1D941020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il </w:t>
      </w:r>
      <w:r w:rsidR="10728A5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Centro di Sperimentazione Laimburg </w:t>
      </w:r>
      <w:r w:rsidR="14AC84A3" w:rsidRPr="15B3B35D">
        <w:rPr>
          <w:rFonts w:ascii="Segoe UI" w:eastAsia="Segoe UI" w:hAnsi="Segoe UI" w:cs="Segoe UI"/>
          <w:sz w:val="20"/>
          <w:szCs w:val="20"/>
          <w:lang w:val="it-IT"/>
        </w:rPr>
        <w:t>vuole trovare soluzioni tangibili e pratiche per la prassi.</w:t>
      </w:r>
      <w:r w:rsidR="6B994433" w:rsidRPr="15B3B35D">
        <w:rPr>
          <w:rFonts w:ascii="Segoe UI" w:eastAsia="Segoe UI" w:hAnsi="Segoe UI" w:cs="Segoe UI"/>
          <w:sz w:val="20"/>
          <w:szCs w:val="20"/>
          <w:lang w:val="it-IT"/>
        </w:rPr>
        <w:t>”</w:t>
      </w:r>
      <w:r w:rsidR="14AC84A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Sono nati così un</w:t>
      </w:r>
      <w:r w:rsidR="2AFB117F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succo</w:t>
      </w:r>
      <w:r w:rsidR="22CE9C0D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A26A710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a </w:t>
      </w:r>
      <w:r w:rsidR="22CE9C0D" w:rsidRPr="15B3B35D">
        <w:rPr>
          <w:rFonts w:ascii="Segoe UI" w:eastAsia="Segoe UI" w:hAnsi="Segoe UI" w:cs="Segoe UI"/>
          <w:sz w:val="20"/>
          <w:szCs w:val="20"/>
          <w:lang w:val="it-IT"/>
        </w:rPr>
        <w:t>base</w:t>
      </w:r>
      <w:r w:rsidR="2AFB117F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di barbabietola</w:t>
      </w:r>
      <w:r w:rsidR="5B1D4E9A" w:rsidRPr="15B3B35D">
        <w:rPr>
          <w:rFonts w:ascii="Segoe UI" w:eastAsia="Segoe UI" w:hAnsi="Segoe UI" w:cs="Segoe UI"/>
          <w:sz w:val="20"/>
          <w:szCs w:val="20"/>
          <w:lang w:val="it-IT"/>
        </w:rPr>
        <w:t>, ortaggio conosciuto per le sue virtù nutrizionali e salutistiche,</w:t>
      </w:r>
      <w:r w:rsidR="2AFB117F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7CC807F1" w:rsidRPr="15B3B35D">
        <w:rPr>
          <w:rFonts w:ascii="Segoe UI" w:eastAsia="Segoe UI" w:hAnsi="Segoe UI" w:cs="Segoe UI"/>
          <w:sz w:val="20"/>
          <w:szCs w:val="20"/>
          <w:lang w:val="it-IT"/>
        </w:rPr>
        <w:t>acidificato con succo di mela e priv</w:t>
      </w:r>
      <w:r w:rsidR="45B2707F" w:rsidRPr="15B3B35D">
        <w:rPr>
          <w:rFonts w:ascii="Segoe UI" w:eastAsia="Segoe UI" w:hAnsi="Segoe UI" w:cs="Segoe UI"/>
          <w:sz w:val="20"/>
          <w:szCs w:val="20"/>
          <w:lang w:val="it-IT"/>
        </w:rPr>
        <w:t>o</w:t>
      </w:r>
      <w:r w:rsidR="7CC807F1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di additivi</w:t>
      </w:r>
      <w:r w:rsidR="7E3016AA" w:rsidRPr="15B3B35D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="223909B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e un’applicazione web dedicata alla conservazione della frutta, di semplice utilizzo e comprensione: </w:t>
      </w:r>
      <w:proofErr w:type="spellStart"/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>Frudistor</w:t>
      </w:r>
      <w:proofErr w:type="spellEnd"/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(da </w:t>
      </w:r>
      <w:proofErr w:type="spellStart"/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>ingl</w:t>
      </w:r>
      <w:proofErr w:type="spellEnd"/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proofErr w:type="spellStart"/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>fruit</w:t>
      </w:r>
      <w:proofErr w:type="spellEnd"/>
      <w:r w:rsidR="6DF42D5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disorders storage). </w:t>
      </w:r>
      <w:r w:rsidR="3EA59CF3" w:rsidRPr="15B3B35D">
        <w:rPr>
          <w:rFonts w:ascii="Segoe UI" w:eastAsia="Segoe UI" w:hAnsi="Segoe UI" w:cs="Segoe UI"/>
          <w:sz w:val="20"/>
          <w:szCs w:val="20"/>
          <w:lang w:val="it-IT"/>
        </w:rPr>
        <w:t>Nonostante le moderne tecniche di conservazione della frutta</w:t>
      </w:r>
      <w:r w:rsidR="3EA59CF3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</w:t>
      </w:r>
      <w:r w:rsidR="3EA59CF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siano in continua evoluzione, i danni di tipo fisiologico e gli attacchi parassitari che si sviluppano durante la frigoconservazione sono ancora piuttosto ricorrenti. </w:t>
      </w:r>
      <w:r w:rsidR="6210BC87" w:rsidRPr="15B3B35D">
        <w:rPr>
          <w:rFonts w:ascii="Segoe UI" w:eastAsia="Segoe UI" w:hAnsi="Segoe UI" w:cs="Segoe UI"/>
          <w:sz w:val="20"/>
          <w:szCs w:val="20"/>
          <w:lang w:val="it-IT"/>
        </w:rPr>
        <w:t>Grazie a questa applicazione è possibile</w:t>
      </w:r>
      <w:r w:rsidR="7AE33EF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identificare e classificare le diverse alterazioni che si manifestano prima e durante la conservazione</w:t>
      </w:r>
      <w:r w:rsidR="45485079" w:rsidRPr="15B3B35D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5CADC07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Infine, n</w:t>
      </w:r>
      <w:r w:rsidR="79FC0F2C" w:rsidRPr="15B3B35D">
        <w:rPr>
          <w:rFonts w:ascii="Segoe UI" w:eastAsia="Segoe UI" w:hAnsi="Segoe UI" w:cs="Segoe UI"/>
          <w:sz w:val="20"/>
          <w:szCs w:val="20"/>
          <w:lang w:val="it-IT"/>
        </w:rPr>
        <w:t>ell’ambito del progetto Re-</w:t>
      </w:r>
      <w:proofErr w:type="spellStart"/>
      <w:r w:rsidR="79FC0F2C" w:rsidRPr="15B3B35D">
        <w:rPr>
          <w:rFonts w:ascii="Segoe UI" w:eastAsia="Segoe UI" w:hAnsi="Segoe UI" w:cs="Segoe UI"/>
          <w:sz w:val="20"/>
          <w:szCs w:val="20"/>
          <w:lang w:val="it-IT"/>
        </w:rPr>
        <w:t>Cereal</w:t>
      </w:r>
      <w:proofErr w:type="spellEnd"/>
      <w:r w:rsidR="79FC0F2C" w:rsidRPr="15B3B35D">
        <w:rPr>
          <w:rFonts w:ascii="Segoe UI" w:eastAsia="Segoe UI" w:hAnsi="Segoe UI" w:cs="Segoe UI"/>
          <w:sz w:val="20"/>
          <w:szCs w:val="20"/>
          <w:lang w:val="it-IT"/>
        </w:rPr>
        <w:t>, volto a valorizzare la coltivazione di grano saraceno e miglio, i ricercatori hanno potuto confermare che il territorio altoatesino è vocato non solo per il grano saracen</w:t>
      </w:r>
      <w:r w:rsidR="22207204" w:rsidRPr="15B3B35D">
        <w:rPr>
          <w:rFonts w:ascii="Segoe UI" w:eastAsia="Segoe UI" w:hAnsi="Segoe UI" w:cs="Segoe UI"/>
          <w:sz w:val="20"/>
          <w:szCs w:val="20"/>
          <w:lang w:val="it-IT"/>
        </w:rPr>
        <w:t>o</w:t>
      </w:r>
      <w:r w:rsidR="79FC0F2C" w:rsidRPr="15B3B35D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="2462042B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cereale coltivato tradizionalmente, </w:t>
      </w:r>
      <w:r w:rsidR="79FC0F2C" w:rsidRPr="15B3B35D">
        <w:rPr>
          <w:rFonts w:ascii="Segoe UI" w:eastAsia="Segoe UI" w:hAnsi="Segoe UI" w:cs="Segoe UI"/>
          <w:sz w:val="20"/>
          <w:szCs w:val="20"/>
          <w:lang w:val="it-IT"/>
        </w:rPr>
        <w:t>ma anche per il miglio.</w:t>
      </w:r>
    </w:p>
    <w:p w14:paraId="39523817" w14:textId="5C335441" w:rsidR="2E933258" w:rsidRDefault="2E933258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199E9874" w14:textId="2C231E1C" w:rsidR="5C0BE511" w:rsidRDefault="5C0BE511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Nuove malattie e parassiti minacciano il raccolto. Il Centro di </w:t>
      </w:r>
      <w:r w:rsidR="426F116E" w:rsidRPr="15B3B35D"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Laimburg lavora in particolare allo sviluppo di strategie sostenibili per la protezione delle piante. </w:t>
      </w:r>
      <w:r w:rsidR="12B1FA7B" w:rsidRPr="15B3B35D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="1B8C01D3" w:rsidRPr="15B3B35D">
        <w:rPr>
          <w:rFonts w:ascii="Segoe UI" w:eastAsia="Segoe UI" w:hAnsi="Segoe UI" w:cs="Segoe UI"/>
          <w:sz w:val="20"/>
          <w:szCs w:val="20"/>
          <w:lang w:val="it-IT"/>
        </w:rPr>
        <w:t>P</w:t>
      </w:r>
      <w:r w:rsidR="5C07F209" w:rsidRPr="15B3B35D">
        <w:rPr>
          <w:rFonts w:ascii="Segoe UI" w:eastAsia="Segoe UI" w:hAnsi="Segoe UI" w:cs="Segoe UI"/>
          <w:sz w:val="20"/>
          <w:szCs w:val="20"/>
          <w:lang w:val="it-IT"/>
        </w:rPr>
        <w:t>er capire come contrastare i nemici naturali dell’agricoltura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siano essi </w:t>
      </w:r>
      <w:r w:rsidR="4ECDB965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i 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>virus</w:t>
      </w:r>
      <w:r w:rsidR="40E8D877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del ciliegio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</w:t>
      </w:r>
      <w:r w:rsidR="1E14E37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i funghi che attaccano le viti 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o </w:t>
      </w:r>
      <w:r w:rsidR="00AEC267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gli 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>insetti invasivi, è importante fare molta ricerca di base per comprenderne biologia e comportamento</w:t>
      </w:r>
      <w:r w:rsidR="025E3898" w:rsidRPr="15B3B35D">
        <w:rPr>
          <w:rFonts w:ascii="Segoe UI" w:eastAsia="Segoe UI" w:hAnsi="Segoe UI" w:cs="Segoe UI"/>
          <w:sz w:val="20"/>
          <w:szCs w:val="20"/>
          <w:lang w:val="it-IT"/>
        </w:rPr>
        <w:t>”,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dichiara Klaus Marschall, responsabile dell’</w:t>
      </w:r>
      <w:r w:rsidR="11F59D8E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Istituto della Salute delle Piante</w:t>
      </w:r>
      <w:r w:rsidR="47502167" w:rsidRPr="15B3B35D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11F59D8E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474AAC25" w:rsidRPr="15B3B35D">
        <w:rPr>
          <w:rFonts w:ascii="Segoe UI" w:eastAsia="Segoe UI" w:hAnsi="Segoe UI" w:cs="Segoe UI"/>
          <w:sz w:val="20"/>
          <w:szCs w:val="20"/>
          <w:lang w:val="it-IT"/>
        </w:rPr>
        <w:t>Ciò vale in particolare per la cimice asiatica.</w:t>
      </w:r>
      <w:r w:rsidR="3784F2E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Al fine di contenere le </w:t>
      </w:r>
      <w:r w:rsidR="22F0C6D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sue </w:t>
      </w:r>
      <w:r w:rsidR="3784F2EC" w:rsidRPr="15B3B35D">
        <w:rPr>
          <w:rFonts w:ascii="Segoe UI" w:eastAsia="Segoe UI" w:hAnsi="Segoe UI" w:cs="Segoe UI"/>
          <w:sz w:val="20"/>
          <w:szCs w:val="20"/>
          <w:lang w:val="it-IT"/>
        </w:rPr>
        <w:t>popolazioni, i ri</w:t>
      </w:r>
      <w:r w:rsidR="0C776E94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cercatori si sono concentrati sull’utilizzo dell’antagonista naturale della cimice, la vespa samurai. Il </w:t>
      </w:r>
      <w:r w:rsidR="3784F2E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Centro di Sperimentazione Laimburg, in qualità di istituzione ufficialmente incaricata di allevare la vespa samurai in Alto Adige, </w:t>
      </w:r>
      <w:r w:rsidR="4DF04A40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ha </w:t>
      </w:r>
      <w:r w:rsidR="3784F2EC" w:rsidRPr="15B3B35D">
        <w:rPr>
          <w:rFonts w:ascii="Segoe UI" w:eastAsia="Segoe UI" w:hAnsi="Segoe UI" w:cs="Segoe UI"/>
          <w:sz w:val="20"/>
          <w:szCs w:val="20"/>
          <w:lang w:val="it-IT"/>
        </w:rPr>
        <w:t>rilascia</w:t>
      </w:r>
      <w:r w:rsidR="1870A2F9" w:rsidRPr="15B3B35D">
        <w:rPr>
          <w:rFonts w:ascii="Segoe UI" w:eastAsia="Segoe UI" w:hAnsi="Segoe UI" w:cs="Segoe UI"/>
          <w:sz w:val="20"/>
          <w:szCs w:val="20"/>
          <w:lang w:val="it-IT"/>
        </w:rPr>
        <w:t>to</w:t>
      </w:r>
      <w:r w:rsidR="3784F2E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in natura questo insetto in modo mirato per accelerare il processo di lotta biologica.</w:t>
      </w:r>
      <w:r w:rsidR="0E84A6ED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</w:p>
    <w:p w14:paraId="1E3244AD" w14:textId="3220B708" w:rsidR="5C0BE511" w:rsidRDefault="5C0BE511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4830DE9A" w14:textId="616BA88C" w:rsidR="5C0BE511" w:rsidRDefault="42B1D336" w:rsidP="2E933258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Per accompagnare i progetti di ricerca, ma anche per offrire un servizio di analisi </w:t>
      </w:r>
      <w:r w:rsidR="4242B31C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a terzi 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>in ambito di chimica agraria e microb</w:t>
      </w:r>
      <w:r w:rsidR="6D0DECE5" w:rsidRPr="15B3B35D">
        <w:rPr>
          <w:rFonts w:ascii="Segoe UI" w:eastAsia="Segoe UI" w:hAnsi="Segoe UI" w:cs="Segoe UI"/>
          <w:sz w:val="20"/>
          <w:szCs w:val="20"/>
          <w:lang w:val="it-IT"/>
        </w:rPr>
        <w:t>iologia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, </w:t>
      </w:r>
      <w:r w:rsidR="6F9C1B37" w:rsidRPr="15B3B35D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l Centro di Sperimentazione Laimburg dispone di numerosi laboratori </w:t>
      </w:r>
      <w:r w:rsidR="46EFE0B0" w:rsidRPr="15B3B35D">
        <w:rPr>
          <w:rFonts w:ascii="Segoe UI" w:eastAsia="Segoe UI" w:hAnsi="Segoe UI" w:cs="Segoe UI"/>
          <w:sz w:val="20"/>
          <w:szCs w:val="20"/>
          <w:lang w:val="it-IT"/>
        </w:rPr>
        <w:t>dotati di moderne tecnologie e strumenti di analisi.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3657A498" w:rsidRPr="15B3B35D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="05EEC56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Il Centro di Sperimentazione Laimburg è dotato dal 2018 di uno spettrometro di massa accoppiato a tecnologia MALDI-TOF con una banca dati che attualmente contiene 8220 spettri di riferimento per l’identificazione microbiologica. Con questa tecnologia </w:t>
      </w:r>
      <w:r w:rsidR="16CD5EC6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ci </w:t>
      </w:r>
      <w:r w:rsidR="05EEC563" w:rsidRPr="15B3B35D">
        <w:rPr>
          <w:rFonts w:ascii="Segoe UI" w:eastAsia="Segoe UI" w:hAnsi="Segoe UI" w:cs="Segoe UI"/>
          <w:sz w:val="20"/>
          <w:szCs w:val="20"/>
          <w:lang w:val="it-IT"/>
        </w:rPr>
        <w:t>è possibile acquisire lo spettro delle proteine in una coltura microbica</w:t>
      </w:r>
      <w:r w:rsidR="05F50699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in meno di tre ore, in confronto con le vecchie tecnologie che impiegavano fino a dieci giorni</w:t>
      </w:r>
      <w:r w:rsidR="1CC80131" w:rsidRPr="15B3B35D">
        <w:rPr>
          <w:rFonts w:ascii="Segoe UI" w:eastAsia="Segoe UI" w:hAnsi="Segoe UI" w:cs="Segoe UI"/>
          <w:sz w:val="20"/>
          <w:szCs w:val="20"/>
          <w:lang w:val="it-IT"/>
        </w:rPr>
        <w:t>, confrontarli con una banca dati e identificare così specie di microrganismi incogniti negli alimenti</w:t>
      </w:r>
      <w:r w:rsidR="05F50699" w:rsidRPr="15B3B35D">
        <w:rPr>
          <w:rFonts w:ascii="Segoe UI" w:eastAsia="Segoe UI" w:hAnsi="Segoe UI" w:cs="Segoe UI"/>
          <w:sz w:val="20"/>
          <w:szCs w:val="20"/>
          <w:lang w:val="it-IT"/>
        </w:rPr>
        <w:t>”, spiega Aldo Matteazzi, responsabile dell’</w:t>
      </w:r>
      <w:r w:rsidR="05F50699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Istituto di Chimica Agraria e Qualità Alimentare</w:t>
      </w:r>
      <w:r w:rsidR="05F50699" w:rsidRPr="15B3B35D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="05EEC563" w:rsidRPr="15B3B35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15B3B35D">
        <w:rPr>
          <w:rFonts w:ascii="Segoe UI" w:eastAsia="Segoe UI" w:hAnsi="Segoe UI" w:cs="Segoe UI"/>
          <w:sz w:val="20"/>
          <w:szCs w:val="20"/>
          <w:lang w:val="it-IT"/>
        </w:rPr>
        <w:t>I risultati di laboratorio possono così essere tradotti in consigli pratici a favore della crescita delle aziende. L’elevato livello qualitativo delle analisi è assicurato dai metodi di prova accreditati e dal costante aggiornamento della tecnologia impiegata.</w:t>
      </w:r>
    </w:p>
    <w:p w14:paraId="31EA6E3A" w14:textId="19447470" w:rsidR="5C0BE511" w:rsidRDefault="5C0BE511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</w:p>
    <w:p w14:paraId="5786C403" w14:textId="4300AD3B" w:rsidR="5C0BE511" w:rsidRDefault="5C0BE511" w:rsidP="2E933258">
      <w:pPr>
        <w:spacing w:after="0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2E933258">
        <w:rPr>
          <w:rFonts w:ascii="Segoe UI" w:eastAsia="Segoe UI" w:hAnsi="Segoe UI" w:cs="Segoe UI"/>
          <w:sz w:val="20"/>
          <w:szCs w:val="20"/>
          <w:lang w:val="it-IT"/>
        </w:rPr>
        <w:t>Queste e molte altre questioni sono state affrontate dagli scienziati del</w:t>
      </w:r>
      <w:r w:rsidR="194D776E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C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entro </w:t>
      </w:r>
      <w:r w:rsidR="30BE7ECA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di Sperimentazione Laimburg 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negli ultimi due anni. Quest'anno il </w:t>
      </w:r>
      <w:r w:rsidR="745876FB" w:rsidRPr="2E933258">
        <w:rPr>
          <w:rFonts w:ascii="Segoe UI" w:eastAsia="Segoe UI" w:hAnsi="Segoe UI" w:cs="Segoe UI"/>
          <w:sz w:val="20"/>
          <w:szCs w:val="20"/>
          <w:lang w:val="it-IT"/>
        </w:rPr>
        <w:t>Laimburg Report</w:t>
      </w:r>
      <w:r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è pubblicato in una nuova e accattivante veste grafica ed è disponibile in tre versioni linguistiche (tedesco, italiano e inglese). </w:t>
      </w:r>
      <w:r w:rsidR="2F84A4C0" w:rsidRPr="2E933258">
        <w:rPr>
          <w:rFonts w:ascii="Segoe UI" w:eastAsia="Segoe UI" w:hAnsi="Segoe UI" w:cs="Segoe UI"/>
          <w:sz w:val="20"/>
          <w:szCs w:val="20"/>
          <w:lang w:val="it-IT"/>
        </w:rPr>
        <w:t>All’interno si trovano codici QR, tramite i quali si può accedere direttamente a contenuti multimediali</w:t>
      </w:r>
      <w:r w:rsidR="00BB7B85" w:rsidRPr="2E933258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6B5ED3" w:rsidRPr="2E933258">
        <w:rPr>
          <w:rFonts w:ascii="Segoe UI" w:eastAsia="Segoe UI" w:hAnsi="Segoe UI" w:cs="Segoe UI"/>
          <w:sz w:val="20"/>
          <w:szCs w:val="20"/>
          <w:lang w:val="it-IT"/>
        </w:rPr>
        <w:t>per approfondire gli argomenti.</w:t>
      </w:r>
    </w:p>
    <w:p w14:paraId="0C0CBE43" w14:textId="444E31B7" w:rsidR="5C0BE511" w:rsidRPr="00C1296D" w:rsidRDefault="5C0BE511" w:rsidP="2E933258">
      <w:pPr>
        <w:spacing w:after="0"/>
        <w:jc w:val="both"/>
        <w:rPr>
          <w:b/>
          <w:bCs/>
          <w:lang w:val="it-IT"/>
        </w:rPr>
      </w:pPr>
      <w:r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Il Laimburg</w:t>
      </w:r>
      <w:r w:rsidR="4545B447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Report</w:t>
      </w:r>
      <w:r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</w:t>
      </w:r>
      <w:r w:rsidR="51B67979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2018</w:t>
      </w:r>
      <w:r w:rsidR="006B5ED3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–</w:t>
      </w:r>
      <w:r w:rsidR="51B67979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2019 </w:t>
      </w:r>
      <w:r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è disponibile presso </w:t>
      </w:r>
      <w:r w:rsidR="6DAD100D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le sedi del Centro </w:t>
      </w:r>
      <w:r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Laimburg e può anche essere scaricato dal sito </w:t>
      </w:r>
      <w:hyperlink r:id="rId9">
        <w:r w:rsidR="5398AC17" w:rsidRPr="15B3B35D">
          <w:rPr>
            <w:rStyle w:val="Hyperlink"/>
            <w:rFonts w:ascii="Segoe UI" w:eastAsia="Segoe UI" w:hAnsi="Segoe UI" w:cs="Segoe UI"/>
            <w:b/>
            <w:bCs/>
            <w:sz w:val="20"/>
            <w:szCs w:val="20"/>
            <w:lang w:val="it-IT"/>
          </w:rPr>
          <w:t>http://www.laimburg.it/it/materiale-stampa.asp</w:t>
        </w:r>
      </w:hyperlink>
      <w:r w:rsidR="48E6D91B" w:rsidRPr="15B3B35D">
        <w:rPr>
          <w:rFonts w:ascii="Segoe UI" w:eastAsia="Segoe UI" w:hAnsi="Segoe UI" w:cs="Segoe UI"/>
          <w:b/>
          <w:bCs/>
          <w:sz w:val="20"/>
          <w:szCs w:val="20"/>
          <w:lang w:val="it-IT"/>
        </w:rPr>
        <w:t>.</w:t>
      </w:r>
    </w:p>
    <w:p w14:paraId="2804E8E3" w14:textId="48EC2037" w:rsidR="006F5C19" w:rsidRPr="001318FE" w:rsidRDefault="006F5C19" w:rsidP="2E933258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bookmarkStart w:id="2" w:name="_Hlk522030251"/>
    </w:p>
    <w:bookmarkEnd w:id="2"/>
    <w:p w14:paraId="231640D4" w14:textId="422F41C4" w:rsidR="006F5C19" w:rsidRPr="007D46FC" w:rsidRDefault="006F5C19" w:rsidP="2E933258">
      <w:pPr>
        <w:spacing w:line="300" w:lineRule="atLeast"/>
        <w:jc w:val="both"/>
        <w:rPr>
          <w:rFonts w:ascii="Segoe UI" w:hAnsi="Segoe UI" w:cs="Segoe UI"/>
          <w:b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0F4B2F" w:rsidRPr="001F5E52" w14:paraId="7AACC12D" w14:textId="77777777" w:rsidTr="2E933258"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D99CA2C" w14:textId="6C966A3C" w:rsidR="005D58F6" w:rsidRPr="00B27B62" w:rsidRDefault="005D58F6" w:rsidP="005D58F6">
            <w:pPr>
              <w:pStyle w:val="Textkrper"/>
              <w:spacing w:before="21" w:line="300" w:lineRule="atLeast"/>
              <w:ind w:right="17"/>
              <w:jc w:val="both"/>
              <w:rPr>
                <w:rFonts w:ascii="Segoe UI" w:hAnsi="Segoe UI" w:cs="Segoe UI"/>
                <w:b/>
                <w:color w:val="231F20"/>
                <w:sz w:val="20"/>
                <w:szCs w:val="20"/>
                <w:lang w:val="it-IT"/>
              </w:rPr>
            </w:pPr>
            <w:r w:rsidRPr="00B27B62">
              <w:rPr>
                <w:rFonts w:ascii="Segoe UI" w:hAnsi="Segoe UI" w:cs="Segoe UI"/>
                <w:b/>
                <w:color w:val="231F20"/>
                <w:sz w:val="20"/>
                <w:szCs w:val="20"/>
                <w:lang w:val="it-IT"/>
              </w:rPr>
              <w:t>Il Centro di Sperimentazione Laimburg in breve</w:t>
            </w:r>
          </w:p>
          <w:p w14:paraId="72DF46D1" w14:textId="3ECD580E" w:rsidR="000F4B2F" w:rsidRPr="008468A4" w:rsidRDefault="005D58F6" w:rsidP="005D58F6">
            <w:pPr>
              <w:pStyle w:val="Textkrper"/>
              <w:spacing w:before="21" w:line="300" w:lineRule="atLeast"/>
              <w:ind w:left="0" w:right="17"/>
              <w:jc w:val="both"/>
              <w:rPr>
                <w:rFonts w:ascii="Segoe UI" w:hAnsi="Segoe UI" w:cs="Segoe UI"/>
                <w:color w:val="231F20"/>
                <w:sz w:val="20"/>
                <w:szCs w:val="20"/>
                <w:lang w:val="it-IT"/>
              </w:rPr>
            </w:pPr>
            <w:r w:rsidRPr="00B27B62">
              <w:rPr>
                <w:rFonts w:ascii="Segoe UI" w:hAnsi="Segoe UI" w:cs="Segoe UI"/>
                <w:color w:val="231F20"/>
                <w:sz w:val="20"/>
                <w:szCs w:val="20"/>
                <w:lang w:val="it-IT"/>
              </w:rPr>
              <w:t>Il Centro di Sperimentazione Laimburg è l’istituto di ricerca nel settore agroalimentare in Alto Adige e si occupa soprattutto di ricerca applicata diretta ad aumentare la competitività e la sostenibilità dell’agricoltura altoatesina per garantire la qualità dei prodotti agricoli. Ogni anno, i 150 collaboratori del centro lavorano a 350 progetti e attività in tutti campi dell’agricoltura altoatesina, dalla frutticoltura e viticoltura fino all’agricoltura montana e alle tecnologie alimentari. Il Centro di Sperimentazione Laimburg è stato fondato nel 1975 a Vadena nella Bassa Atesina.</w:t>
            </w:r>
          </w:p>
        </w:tc>
      </w:tr>
      <w:tr w:rsidR="009C317F" w:rsidRPr="001F5E52" w14:paraId="006D9ED0" w14:textId="77777777" w:rsidTr="2E933258"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EF22E" w14:textId="2910AC29" w:rsidR="0078262B" w:rsidRPr="008468A4" w:rsidRDefault="0078262B" w:rsidP="006070EA">
            <w:pPr>
              <w:pStyle w:val="Textkrper"/>
              <w:spacing w:before="21" w:line="300" w:lineRule="atLeast"/>
              <w:ind w:left="0" w:right="17"/>
              <w:jc w:val="both"/>
              <w:rPr>
                <w:rFonts w:ascii="Segoe UI" w:hAnsi="Segoe UI" w:cs="Segoe UI"/>
                <w:b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1E3025" w14:paraId="45C3F845" w14:textId="77777777" w:rsidTr="2E933258"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75CC35" w14:textId="366F4147" w:rsidR="00773226" w:rsidRPr="008468A4" w:rsidRDefault="00AD760F" w:rsidP="00EC43EE">
            <w:pPr>
              <w:spacing w:after="0" w:line="240" w:lineRule="auto"/>
              <w:jc w:val="both"/>
              <w:rPr>
                <w:rFonts w:ascii="Segoe UI" w:hAnsi="Segoe UI" w:cs="Segoe UI"/>
                <w:b/>
                <w:iCs/>
                <w:sz w:val="20"/>
                <w:szCs w:val="20"/>
                <w:lang w:val="it-IT"/>
              </w:rPr>
            </w:pPr>
            <w:r w:rsidRPr="337A2121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Immagini</w:t>
            </w:r>
          </w:p>
          <w:p w14:paraId="4AC3A06E" w14:textId="4DDB27AA" w:rsidR="00DC564D" w:rsidRPr="003369BE" w:rsidRDefault="24C91528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Fig. 1: </w:t>
            </w:r>
            <w:r w:rsidR="718EB896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Laimburg Report </w:t>
            </w:r>
            <w:r w:rsidR="0A112A36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informa su </w:t>
            </w:r>
            <w:r w:rsidR="718EB896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attuali</w:t>
            </w:r>
            <w:r w:rsidR="0A112A36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risultati di ricerca del Centro </w:t>
            </w:r>
            <w:r w:rsidR="718EB896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di Sperimentazione Laimburg.</w:t>
            </w:r>
          </w:p>
          <w:p w14:paraId="6B8D83D7" w14:textId="203A835C" w:rsidR="00631F15" w:rsidRPr="003369BE" w:rsidRDefault="718EB896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© Centro di Sperimentazione Laimburg/Franziska Maria Hack</w:t>
            </w:r>
          </w:p>
          <w:p w14:paraId="7FCE36BD" w14:textId="77777777" w:rsidR="00631F15" w:rsidRPr="003369BE" w:rsidRDefault="00631F15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058065A6" w14:textId="0ED523BF" w:rsidR="006A746E" w:rsidRPr="003369BE" w:rsidRDefault="7C088D1C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Fig.</w:t>
            </w:r>
            <w:r w:rsidR="001318FE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24C91528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2</w:t>
            </w:r>
            <w:r w:rsidR="69FFB3EA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: </w:t>
            </w:r>
            <w:r w:rsidR="6231A1D5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Copertina d</w:t>
            </w:r>
            <w:r w:rsidR="496BECA2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el Laimburg Report 2018</w:t>
            </w:r>
            <w:r w:rsidR="037AFA60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–</w:t>
            </w:r>
            <w:r w:rsidR="496BECA2"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2019</w:t>
            </w:r>
          </w:p>
          <w:p w14:paraId="21C90106" w14:textId="6C6A0194" w:rsidR="004A5308" w:rsidRPr="003369BE" w:rsidRDefault="63B4EF74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3369BE">
              <w:rPr>
                <w:rFonts w:ascii="Segoe UI" w:hAnsi="Segoe UI" w:cs="Segoe UI"/>
                <w:sz w:val="20"/>
                <w:szCs w:val="20"/>
                <w:lang w:val="it-IT"/>
              </w:rPr>
              <w:t>© Centro di Sperimentazione Laimburg</w:t>
            </w:r>
          </w:p>
          <w:p w14:paraId="39CB8BA5" w14:textId="77777777" w:rsidR="004A5308" w:rsidRPr="003369BE" w:rsidRDefault="004A5308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3A997ABF" w14:textId="231844AC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>Fig. 3: Il direttore ed i responsabili die quattr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o istituti presentano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i</w:t>
            </w:r>
            <w:proofErr w:type="gramEnd"/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highlight della ricerca 2018–2019, d. s.</w:t>
            </w: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direttore </w:t>
            </w: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>Michael Oberhuber, Barbara Raifer, Angelo Zanella, Klaus Marschall, Aldo Matteazzi</w:t>
            </w:r>
          </w:p>
          <w:p w14:paraId="2D06B2A7" w14:textId="62EEF850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>©Centro di Sperimentazione Laimburg/Julia Rizzo</w:t>
            </w:r>
          </w:p>
          <w:p w14:paraId="75006C28" w14:textId="77777777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2C424347" w14:textId="6A0661ED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>Fig. 4: Conferenza stampa 07/10/2020</w:t>
            </w:r>
          </w:p>
          <w:p w14:paraId="051BC14E" w14:textId="3DDEFEF3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>©Centro di Sperimentazione Laimburg/Julia Rizzo</w:t>
            </w:r>
          </w:p>
          <w:p w14:paraId="14D37DE4" w14:textId="77777777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10916248" w14:textId="4A460535" w:rsid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Fig</w:t>
            </w:r>
            <w:r w:rsidRPr="00502218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Pr="00502218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Conferenza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stampa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07/10/2020</w:t>
            </w:r>
          </w:p>
          <w:p w14:paraId="34741E74" w14:textId="18C409FA" w:rsidR="00C40B57" w:rsidRPr="00C40B57" w:rsidRDefault="00C40B57" w:rsidP="00C40B57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C40B57">
              <w:rPr>
                <w:rFonts w:ascii="Segoe UI" w:hAnsi="Segoe UI" w:cs="Segoe UI"/>
                <w:sz w:val="20"/>
                <w:szCs w:val="20"/>
                <w:lang w:val="it-IT"/>
              </w:rPr>
              <w:t>©Centro di Sperimentazione Laimburg/Julia Rizzo</w:t>
            </w:r>
          </w:p>
          <w:p w14:paraId="0D7B143C" w14:textId="63234DB0" w:rsidR="006F5C19" w:rsidRPr="00AD760F" w:rsidRDefault="006F5C19" w:rsidP="2E9332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</w:pPr>
          </w:p>
        </w:tc>
      </w:tr>
    </w:tbl>
    <w:p w14:paraId="60FF5A76" w14:textId="77777777" w:rsidR="00286F2C" w:rsidRPr="001318FE" w:rsidRDefault="00286F2C" w:rsidP="001E3025">
      <w:pPr>
        <w:rPr>
          <w:sz w:val="20"/>
          <w:szCs w:val="20"/>
          <w:lang w:val="it-IT"/>
        </w:rPr>
      </w:pPr>
    </w:p>
    <w:sectPr w:rsidR="00286F2C" w:rsidRPr="001318FE" w:rsidSect="00937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F436" w14:textId="77777777" w:rsidR="00EE26AC" w:rsidRDefault="00EE26AC" w:rsidP="00530BDD">
      <w:pPr>
        <w:spacing w:after="0" w:line="240" w:lineRule="auto"/>
      </w:pPr>
      <w:r>
        <w:separator/>
      </w:r>
    </w:p>
  </w:endnote>
  <w:endnote w:type="continuationSeparator" w:id="0">
    <w:p w14:paraId="49921CCD" w14:textId="77777777" w:rsidR="00EE26AC" w:rsidRDefault="00EE26AC" w:rsidP="00530BDD">
      <w:pPr>
        <w:spacing w:after="0" w:line="240" w:lineRule="auto"/>
      </w:pPr>
      <w:r>
        <w:continuationSeparator/>
      </w:r>
    </w:p>
  </w:endnote>
  <w:endnote w:type="continuationNotice" w:id="1">
    <w:p w14:paraId="77841A2A" w14:textId="77777777" w:rsidR="00EE26AC" w:rsidRDefault="00EE2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2EAE" w14:textId="77777777" w:rsidR="001318FE" w:rsidRDefault="001318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0E005319" w:rsidR="001318FE" w:rsidRPr="001C03DF" w:rsidRDefault="001318FE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137D1D">
          <w:rPr>
            <w:rFonts w:ascii="Segoe UI" w:hAnsi="Segoe UI" w:cs="Segoe UI"/>
            <w:noProof/>
            <w:sz w:val="18"/>
            <w:szCs w:val="18"/>
          </w:rPr>
          <w:t>2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77777777" w:rsidR="001318FE" w:rsidRDefault="001318FE">
    <w:pPr>
      <w:pStyle w:val="Fuzeile"/>
    </w:pPr>
  </w:p>
  <w:p w14:paraId="0DB0BA52" w14:textId="77777777" w:rsidR="001318FE" w:rsidRDefault="001318FE"/>
  <w:p w14:paraId="0782D8F8" w14:textId="77777777" w:rsidR="001318FE" w:rsidRDefault="001318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71A23" w14:textId="77777777" w:rsidR="001318FE" w:rsidRDefault="001318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40D2" w14:textId="77777777" w:rsidR="00EE26AC" w:rsidRDefault="00EE26AC" w:rsidP="00530BDD">
      <w:pPr>
        <w:spacing w:after="0" w:line="240" w:lineRule="auto"/>
      </w:pPr>
      <w:r>
        <w:separator/>
      </w:r>
    </w:p>
  </w:footnote>
  <w:footnote w:type="continuationSeparator" w:id="0">
    <w:p w14:paraId="047724AF" w14:textId="77777777" w:rsidR="00EE26AC" w:rsidRDefault="00EE26AC" w:rsidP="00530BDD">
      <w:pPr>
        <w:spacing w:after="0" w:line="240" w:lineRule="auto"/>
      </w:pPr>
      <w:r>
        <w:continuationSeparator/>
      </w:r>
    </w:p>
  </w:footnote>
  <w:footnote w:type="continuationNotice" w:id="1">
    <w:p w14:paraId="13211A28" w14:textId="77777777" w:rsidR="00EE26AC" w:rsidRDefault="00EE2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4619" w14:textId="77777777" w:rsidR="001318FE" w:rsidRDefault="001318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54276" w14:textId="72659A33" w:rsidR="001318FE" w:rsidRDefault="15B3B35D" w:rsidP="001E3025">
    <w:pPr>
      <w:pStyle w:val="Kopfzeile"/>
    </w:pPr>
    <w:r>
      <w:rPr>
        <w:noProof/>
      </w:rPr>
      <w:drawing>
        <wp:inline distT="0" distB="0" distL="0" distR="0" wp14:anchorId="697F7166" wp14:editId="6642D50D">
          <wp:extent cx="2133600" cy="708453"/>
          <wp:effectExtent l="0" t="0" r="0" b="0"/>
          <wp:docPr id="5" name="Grafik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08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60F5" w14:textId="77777777" w:rsidR="001318FE" w:rsidRDefault="001318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21"/>
  </w:num>
  <w:num w:numId="6">
    <w:abstractNumId w:val="24"/>
  </w:num>
  <w:num w:numId="7">
    <w:abstractNumId w:val="4"/>
  </w:num>
  <w:num w:numId="8">
    <w:abstractNumId w:val="8"/>
  </w:num>
  <w:num w:numId="9">
    <w:abstractNumId w:val="1"/>
  </w:num>
  <w:num w:numId="10">
    <w:abstractNumId w:val="22"/>
  </w:num>
  <w:num w:numId="11">
    <w:abstractNumId w:val="12"/>
  </w:num>
  <w:num w:numId="12">
    <w:abstractNumId w:val="14"/>
  </w:num>
  <w:num w:numId="13">
    <w:abstractNumId w:val="18"/>
  </w:num>
  <w:num w:numId="14">
    <w:abstractNumId w:val="15"/>
  </w:num>
  <w:num w:numId="15">
    <w:abstractNumId w:val="25"/>
  </w:num>
  <w:num w:numId="16">
    <w:abstractNumId w:val="9"/>
  </w:num>
  <w:num w:numId="17">
    <w:abstractNumId w:val="19"/>
  </w:num>
  <w:num w:numId="18">
    <w:abstractNumId w:val="10"/>
  </w:num>
  <w:num w:numId="19">
    <w:abstractNumId w:val="11"/>
  </w:num>
  <w:num w:numId="20">
    <w:abstractNumId w:val="6"/>
  </w:num>
  <w:num w:numId="21">
    <w:abstractNumId w:val="17"/>
  </w:num>
  <w:num w:numId="22">
    <w:abstractNumId w:val="20"/>
  </w:num>
  <w:num w:numId="23">
    <w:abstractNumId w:val="23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19E4"/>
    <w:rsid w:val="00002C8E"/>
    <w:rsid w:val="000172C9"/>
    <w:rsid w:val="00024AF5"/>
    <w:rsid w:val="00024D42"/>
    <w:rsid w:val="00025334"/>
    <w:rsid w:val="000264AF"/>
    <w:rsid w:val="0002767B"/>
    <w:rsid w:val="0003009D"/>
    <w:rsid w:val="00032697"/>
    <w:rsid w:val="00033813"/>
    <w:rsid w:val="00035278"/>
    <w:rsid w:val="00035DBC"/>
    <w:rsid w:val="00036A70"/>
    <w:rsid w:val="0004513F"/>
    <w:rsid w:val="00050B9A"/>
    <w:rsid w:val="00055434"/>
    <w:rsid w:val="000570E4"/>
    <w:rsid w:val="00057139"/>
    <w:rsid w:val="00063CA8"/>
    <w:rsid w:val="00064858"/>
    <w:rsid w:val="00065F60"/>
    <w:rsid w:val="000676A6"/>
    <w:rsid w:val="00074A4A"/>
    <w:rsid w:val="000751F9"/>
    <w:rsid w:val="00075545"/>
    <w:rsid w:val="00086208"/>
    <w:rsid w:val="00086750"/>
    <w:rsid w:val="000903B2"/>
    <w:rsid w:val="000941B2"/>
    <w:rsid w:val="000942A2"/>
    <w:rsid w:val="00096646"/>
    <w:rsid w:val="000A1B17"/>
    <w:rsid w:val="000A3500"/>
    <w:rsid w:val="000A4EC8"/>
    <w:rsid w:val="000A6AEA"/>
    <w:rsid w:val="000B4F0B"/>
    <w:rsid w:val="000B6916"/>
    <w:rsid w:val="000C2DD2"/>
    <w:rsid w:val="000C425A"/>
    <w:rsid w:val="000C6A69"/>
    <w:rsid w:val="000D0F3F"/>
    <w:rsid w:val="000D445E"/>
    <w:rsid w:val="000D70A0"/>
    <w:rsid w:val="000D7B68"/>
    <w:rsid w:val="000E1944"/>
    <w:rsid w:val="000E3D47"/>
    <w:rsid w:val="000E69D9"/>
    <w:rsid w:val="000F053E"/>
    <w:rsid w:val="000F085A"/>
    <w:rsid w:val="000F444D"/>
    <w:rsid w:val="000F4B2F"/>
    <w:rsid w:val="0010265F"/>
    <w:rsid w:val="001063AA"/>
    <w:rsid w:val="00114B69"/>
    <w:rsid w:val="00117EDD"/>
    <w:rsid w:val="001230F8"/>
    <w:rsid w:val="00125824"/>
    <w:rsid w:val="00127477"/>
    <w:rsid w:val="001318FE"/>
    <w:rsid w:val="00133A11"/>
    <w:rsid w:val="00134594"/>
    <w:rsid w:val="00134AF5"/>
    <w:rsid w:val="00136C28"/>
    <w:rsid w:val="00137D1D"/>
    <w:rsid w:val="0014215B"/>
    <w:rsid w:val="001425E2"/>
    <w:rsid w:val="001428E4"/>
    <w:rsid w:val="0014382C"/>
    <w:rsid w:val="00144BD5"/>
    <w:rsid w:val="00147163"/>
    <w:rsid w:val="00150499"/>
    <w:rsid w:val="00151A43"/>
    <w:rsid w:val="00162E0C"/>
    <w:rsid w:val="00171AAD"/>
    <w:rsid w:val="00172206"/>
    <w:rsid w:val="001724D7"/>
    <w:rsid w:val="00173C29"/>
    <w:rsid w:val="0018059B"/>
    <w:rsid w:val="00184877"/>
    <w:rsid w:val="00186F3D"/>
    <w:rsid w:val="001874DD"/>
    <w:rsid w:val="00197059"/>
    <w:rsid w:val="00197B34"/>
    <w:rsid w:val="001A08BA"/>
    <w:rsid w:val="001A14E3"/>
    <w:rsid w:val="001A3260"/>
    <w:rsid w:val="001A3ACA"/>
    <w:rsid w:val="001A43F2"/>
    <w:rsid w:val="001A545B"/>
    <w:rsid w:val="001B0126"/>
    <w:rsid w:val="001B058C"/>
    <w:rsid w:val="001B2372"/>
    <w:rsid w:val="001B6EF0"/>
    <w:rsid w:val="001C03DF"/>
    <w:rsid w:val="001C154D"/>
    <w:rsid w:val="001C2A37"/>
    <w:rsid w:val="001C4B25"/>
    <w:rsid w:val="001C4E8F"/>
    <w:rsid w:val="001D0D0B"/>
    <w:rsid w:val="001D2917"/>
    <w:rsid w:val="001D5D8A"/>
    <w:rsid w:val="001E3025"/>
    <w:rsid w:val="001E4EB1"/>
    <w:rsid w:val="001F37D1"/>
    <w:rsid w:val="001F4616"/>
    <w:rsid w:val="001F4855"/>
    <w:rsid w:val="001F5E52"/>
    <w:rsid w:val="001F7A5C"/>
    <w:rsid w:val="00203B54"/>
    <w:rsid w:val="00204659"/>
    <w:rsid w:val="0020578C"/>
    <w:rsid w:val="002118ED"/>
    <w:rsid w:val="00215594"/>
    <w:rsid w:val="00220D4B"/>
    <w:rsid w:val="00223412"/>
    <w:rsid w:val="00225D2F"/>
    <w:rsid w:val="00227AF0"/>
    <w:rsid w:val="00232995"/>
    <w:rsid w:val="00235211"/>
    <w:rsid w:val="00236BC2"/>
    <w:rsid w:val="0024537D"/>
    <w:rsid w:val="00250D31"/>
    <w:rsid w:val="00251ED8"/>
    <w:rsid w:val="002520E9"/>
    <w:rsid w:val="0025791E"/>
    <w:rsid w:val="00257E44"/>
    <w:rsid w:val="00257FEB"/>
    <w:rsid w:val="0026109F"/>
    <w:rsid w:val="002619AF"/>
    <w:rsid w:val="002700A5"/>
    <w:rsid w:val="002750CA"/>
    <w:rsid w:val="00275CAE"/>
    <w:rsid w:val="00281FEE"/>
    <w:rsid w:val="00284BAF"/>
    <w:rsid w:val="00286F2C"/>
    <w:rsid w:val="002874E8"/>
    <w:rsid w:val="0029249D"/>
    <w:rsid w:val="002937D8"/>
    <w:rsid w:val="00293950"/>
    <w:rsid w:val="00294C23"/>
    <w:rsid w:val="002A08A6"/>
    <w:rsid w:val="002A2FFD"/>
    <w:rsid w:val="002A7CAA"/>
    <w:rsid w:val="002B4273"/>
    <w:rsid w:val="002B60B1"/>
    <w:rsid w:val="002C590F"/>
    <w:rsid w:val="002D3280"/>
    <w:rsid w:val="002D4BCC"/>
    <w:rsid w:val="002E05C9"/>
    <w:rsid w:val="002E0696"/>
    <w:rsid w:val="002F1A92"/>
    <w:rsid w:val="002F553E"/>
    <w:rsid w:val="002F63BC"/>
    <w:rsid w:val="002F730D"/>
    <w:rsid w:val="002F73DE"/>
    <w:rsid w:val="003035A4"/>
    <w:rsid w:val="00303A5F"/>
    <w:rsid w:val="0030594E"/>
    <w:rsid w:val="00305B04"/>
    <w:rsid w:val="00315C44"/>
    <w:rsid w:val="0032110B"/>
    <w:rsid w:val="00324F56"/>
    <w:rsid w:val="00327186"/>
    <w:rsid w:val="00336799"/>
    <w:rsid w:val="003369BE"/>
    <w:rsid w:val="003444EB"/>
    <w:rsid w:val="003451D6"/>
    <w:rsid w:val="00350C60"/>
    <w:rsid w:val="0035112D"/>
    <w:rsid w:val="00351839"/>
    <w:rsid w:val="0035201D"/>
    <w:rsid w:val="00352D7F"/>
    <w:rsid w:val="00356456"/>
    <w:rsid w:val="003568EE"/>
    <w:rsid w:val="00356BD4"/>
    <w:rsid w:val="00356F7F"/>
    <w:rsid w:val="00362AEA"/>
    <w:rsid w:val="00363A37"/>
    <w:rsid w:val="003646C4"/>
    <w:rsid w:val="003669A2"/>
    <w:rsid w:val="00374A9B"/>
    <w:rsid w:val="003752E2"/>
    <w:rsid w:val="003763D7"/>
    <w:rsid w:val="003773B4"/>
    <w:rsid w:val="00377BF7"/>
    <w:rsid w:val="00380556"/>
    <w:rsid w:val="00381EAF"/>
    <w:rsid w:val="00383F3E"/>
    <w:rsid w:val="0038510C"/>
    <w:rsid w:val="0039080E"/>
    <w:rsid w:val="00391DAF"/>
    <w:rsid w:val="003A171A"/>
    <w:rsid w:val="003A240D"/>
    <w:rsid w:val="003A42B8"/>
    <w:rsid w:val="003A43E0"/>
    <w:rsid w:val="003A4E2D"/>
    <w:rsid w:val="003A4FC5"/>
    <w:rsid w:val="003A54A0"/>
    <w:rsid w:val="003A7A1E"/>
    <w:rsid w:val="003B1D5E"/>
    <w:rsid w:val="003B37B6"/>
    <w:rsid w:val="003B42F4"/>
    <w:rsid w:val="003B700E"/>
    <w:rsid w:val="003C2D77"/>
    <w:rsid w:val="003C324E"/>
    <w:rsid w:val="003C3F97"/>
    <w:rsid w:val="003C57DC"/>
    <w:rsid w:val="003C7243"/>
    <w:rsid w:val="003C7ED0"/>
    <w:rsid w:val="003D06CD"/>
    <w:rsid w:val="003D606B"/>
    <w:rsid w:val="003D6157"/>
    <w:rsid w:val="003D67ED"/>
    <w:rsid w:val="003D79FF"/>
    <w:rsid w:val="003E15ED"/>
    <w:rsid w:val="003E5915"/>
    <w:rsid w:val="003E6D72"/>
    <w:rsid w:val="003E7F5F"/>
    <w:rsid w:val="003F080B"/>
    <w:rsid w:val="003F4B6C"/>
    <w:rsid w:val="003F7A7C"/>
    <w:rsid w:val="004008DB"/>
    <w:rsid w:val="004045AC"/>
    <w:rsid w:val="00404D2E"/>
    <w:rsid w:val="00411EE5"/>
    <w:rsid w:val="00412E21"/>
    <w:rsid w:val="00415E16"/>
    <w:rsid w:val="00416683"/>
    <w:rsid w:val="0041786D"/>
    <w:rsid w:val="0042594E"/>
    <w:rsid w:val="00425F68"/>
    <w:rsid w:val="004268A5"/>
    <w:rsid w:val="00430338"/>
    <w:rsid w:val="004308B1"/>
    <w:rsid w:val="00433044"/>
    <w:rsid w:val="00435EBD"/>
    <w:rsid w:val="00441131"/>
    <w:rsid w:val="00442C8A"/>
    <w:rsid w:val="00445604"/>
    <w:rsid w:val="00445611"/>
    <w:rsid w:val="00446EB4"/>
    <w:rsid w:val="00450C4B"/>
    <w:rsid w:val="004517F6"/>
    <w:rsid w:val="00455ED9"/>
    <w:rsid w:val="0046113E"/>
    <w:rsid w:val="00462FA3"/>
    <w:rsid w:val="00464039"/>
    <w:rsid w:val="00470DA4"/>
    <w:rsid w:val="00473760"/>
    <w:rsid w:val="00477F91"/>
    <w:rsid w:val="00480D54"/>
    <w:rsid w:val="004875C8"/>
    <w:rsid w:val="00487E43"/>
    <w:rsid w:val="00490CAE"/>
    <w:rsid w:val="004912DC"/>
    <w:rsid w:val="0049157A"/>
    <w:rsid w:val="004947F2"/>
    <w:rsid w:val="004A0214"/>
    <w:rsid w:val="004A36D3"/>
    <w:rsid w:val="004A5308"/>
    <w:rsid w:val="004B0EF3"/>
    <w:rsid w:val="004B2FFF"/>
    <w:rsid w:val="004B3ED2"/>
    <w:rsid w:val="004C1BDE"/>
    <w:rsid w:val="004C26C8"/>
    <w:rsid w:val="004C3E74"/>
    <w:rsid w:val="004C6158"/>
    <w:rsid w:val="004C7624"/>
    <w:rsid w:val="004D236B"/>
    <w:rsid w:val="004D569D"/>
    <w:rsid w:val="004D77DB"/>
    <w:rsid w:val="004E3D54"/>
    <w:rsid w:val="004E4678"/>
    <w:rsid w:val="004E57F4"/>
    <w:rsid w:val="004F000F"/>
    <w:rsid w:val="004F268B"/>
    <w:rsid w:val="004F585D"/>
    <w:rsid w:val="00503676"/>
    <w:rsid w:val="0050410A"/>
    <w:rsid w:val="00504CAB"/>
    <w:rsid w:val="00505BF6"/>
    <w:rsid w:val="005136A7"/>
    <w:rsid w:val="005137D8"/>
    <w:rsid w:val="005166E7"/>
    <w:rsid w:val="00521088"/>
    <w:rsid w:val="00521AEC"/>
    <w:rsid w:val="0052471E"/>
    <w:rsid w:val="005250FC"/>
    <w:rsid w:val="005278BD"/>
    <w:rsid w:val="00527F3E"/>
    <w:rsid w:val="005304E0"/>
    <w:rsid w:val="00530527"/>
    <w:rsid w:val="00530BDD"/>
    <w:rsid w:val="00530CA8"/>
    <w:rsid w:val="00533116"/>
    <w:rsid w:val="00533FAF"/>
    <w:rsid w:val="0053468B"/>
    <w:rsid w:val="00535A53"/>
    <w:rsid w:val="00535EA1"/>
    <w:rsid w:val="00537757"/>
    <w:rsid w:val="005410F0"/>
    <w:rsid w:val="00541C1F"/>
    <w:rsid w:val="0054226C"/>
    <w:rsid w:val="0054256C"/>
    <w:rsid w:val="00543128"/>
    <w:rsid w:val="005435E5"/>
    <w:rsid w:val="00544216"/>
    <w:rsid w:val="00544F14"/>
    <w:rsid w:val="00545908"/>
    <w:rsid w:val="00550136"/>
    <w:rsid w:val="00550276"/>
    <w:rsid w:val="00552B11"/>
    <w:rsid w:val="00553EB2"/>
    <w:rsid w:val="00555ABC"/>
    <w:rsid w:val="005602E0"/>
    <w:rsid w:val="00564E6B"/>
    <w:rsid w:val="00573C9A"/>
    <w:rsid w:val="005813C5"/>
    <w:rsid w:val="0058277B"/>
    <w:rsid w:val="00582B4B"/>
    <w:rsid w:val="005856FC"/>
    <w:rsid w:val="005872C3"/>
    <w:rsid w:val="0059148E"/>
    <w:rsid w:val="0059292E"/>
    <w:rsid w:val="005968E5"/>
    <w:rsid w:val="0059698D"/>
    <w:rsid w:val="00596DBE"/>
    <w:rsid w:val="00597BE0"/>
    <w:rsid w:val="005A0B2C"/>
    <w:rsid w:val="005A5988"/>
    <w:rsid w:val="005B505B"/>
    <w:rsid w:val="005B6793"/>
    <w:rsid w:val="005C34F4"/>
    <w:rsid w:val="005C6248"/>
    <w:rsid w:val="005D1C7F"/>
    <w:rsid w:val="005D4B94"/>
    <w:rsid w:val="005D58F6"/>
    <w:rsid w:val="005D6FB4"/>
    <w:rsid w:val="005E15F7"/>
    <w:rsid w:val="005E3397"/>
    <w:rsid w:val="005E5E0E"/>
    <w:rsid w:val="005E790C"/>
    <w:rsid w:val="005F1D1E"/>
    <w:rsid w:val="005F2648"/>
    <w:rsid w:val="005F4133"/>
    <w:rsid w:val="005F556E"/>
    <w:rsid w:val="005F5C8F"/>
    <w:rsid w:val="005F7F34"/>
    <w:rsid w:val="00600DDA"/>
    <w:rsid w:val="006025B7"/>
    <w:rsid w:val="00603DB7"/>
    <w:rsid w:val="00607074"/>
    <w:rsid w:val="006070EA"/>
    <w:rsid w:val="00616836"/>
    <w:rsid w:val="00617180"/>
    <w:rsid w:val="00617AA1"/>
    <w:rsid w:val="006229FF"/>
    <w:rsid w:val="00626990"/>
    <w:rsid w:val="00631F15"/>
    <w:rsid w:val="0063728F"/>
    <w:rsid w:val="00643D54"/>
    <w:rsid w:val="00650C7B"/>
    <w:rsid w:val="00650CD0"/>
    <w:rsid w:val="00653527"/>
    <w:rsid w:val="006553D2"/>
    <w:rsid w:val="00655828"/>
    <w:rsid w:val="00665101"/>
    <w:rsid w:val="0066593A"/>
    <w:rsid w:val="006715F5"/>
    <w:rsid w:val="006718FD"/>
    <w:rsid w:val="00675CA2"/>
    <w:rsid w:val="00690AC2"/>
    <w:rsid w:val="00691439"/>
    <w:rsid w:val="006950F2"/>
    <w:rsid w:val="00697B93"/>
    <w:rsid w:val="006A180B"/>
    <w:rsid w:val="006A1D3C"/>
    <w:rsid w:val="006A3705"/>
    <w:rsid w:val="006A48DC"/>
    <w:rsid w:val="006A4B0F"/>
    <w:rsid w:val="006A63F9"/>
    <w:rsid w:val="006A6CFF"/>
    <w:rsid w:val="006A746E"/>
    <w:rsid w:val="006B0683"/>
    <w:rsid w:val="006B5CCB"/>
    <w:rsid w:val="006B5ED3"/>
    <w:rsid w:val="006C3CF4"/>
    <w:rsid w:val="006C7527"/>
    <w:rsid w:val="006D35BE"/>
    <w:rsid w:val="006D50DD"/>
    <w:rsid w:val="006E0DB9"/>
    <w:rsid w:val="006E1BBC"/>
    <w:rsid w:val="006E7596"/>
    <w:rsid w:val="006F3A7C"/>
    <w:rsid w:val="006F3B69"/>
    <w:rsid w:val="006F58DD"/>
    <w:rsid w:val="006F5C19"/>
    <w:rsid w:val="00705D91"/>
    <w:rsid w:val="007073D0"/>
    <w:rsid w:val="0071029B"/>
    <w:rsid w:val="00710984"/>
    <w:rsid w:val="007125B1"/>
    <w:rsid w:val="00713F08"/>
    <w:rsid w:val="00714964"/>
    <w:rsid w:val="00714CD9"/>
    <w:rsid w:val="00715568"/>
    <w:rsid w:val="00722FDF"/>
    <w:rsid w:val="007242FC"/>
    <w:rsid w:val="00726EEB"/>
    <w:rsid w:val="00734EB7"/>
    <w:rsid w:val="0073613E"/>
    <w:rsid w:val="00737EA2"/>
    <w:rsid w:val="00741BAF"/>
    <w:rsid w:val="007505C1"/>
    <w:rsid w:val="007508FC"/>
    <w:rsid w:val="00752503"/>
    <w:rsid w:val="00753D5D"/>
    <w:rsid w:val="0075496C"/>
    <w:rsid w:val="007556D3"/>
    <w:rsid w:val="00756E2C"/>
    <w:rsid w:val="00761095"/>
    <w:rsid w:val="00761AA3"/>
    <w:rsid w:val="00763267"/>
    <w:rsid w:val="00763FD3"/>
    <w:rsid w:val="00764A09"/>
    <w:rsid w:val="00765983"/>
    <w:rsid w:val="00767C3B"/>
    <w:rsid w:val="00770394"/>
    <w:rsid w:val="00771A35"/>
    <w:rsid w:val="00771D48"/>
    <w:rsid w:val="00772EFD"/>
    <w:rsid w:val="00773226"/>
    <w:rsid w:val="00773FE6"/>
    <w:rsid w:val="00776355"/>
    <w:rsid w:val="00776A4B"/>
    <w:rsid w:val="0078262B"/>
    <w:rsid w:val="00784FB4"/>
    <w:rsid w:val="007876B6"/>
    <w:rsid w:val="00787EF8"/>
    <w:rsid w:val="00792B0F"/>
    <w:rsid w:val="00794422"/>
    <w:rsid w:val="00794A6D"/>
    <w:rsid w:val="0079504C"/>
    <w:rsid w:val="00797F43"/>
    <w:rsid w:val="007A1208"/>
    <w:rsid w:val="007A588F"/>
    <w:rsid w:val="007A74F1"/>
    <w:rsid w:val="007B0FD1"/>
    <w:rsid w:val="007B235E"/>
    <w:rsid w:val="007B2C9D"/>
    <w:rsid w:val="007B2D49"/>
    <w:rsid w:val="007B38CE"/>
    <w:rsid w:val="007C009E"/>
    <w:rsid w:val="007C20E2"/>
    <w:rsid w:val="007D007D"/>
    <w:rsid w:val="007D0EEC"/>
    <w:rsid w:val="007D1502"/>
    <w:rsid w:val="007D3913"/>
    <w:rsid w:val="007D3CC0"/>
    <w:rsid w:val="007D46FC"/>
    <w:rsid w:val="007E71CC"/>
    <w:rsid w:val="007F129F"/>
    <w:rsid w:val="007F17EE"/>
    <w:rsid w:val="007F1C08"/>
    <w:rsid w:val="007F4020"/>
    <w:rsid w:val="007F6094"/>
    <w:rsid w:val="007F6D5F"/>
    <w:rsid w:val="008012EC"/>
    <w:rsid w:val="00804D12"/>
    <w:rsid w:val="00806B42"/>
    <w:rsid w:val="008073A9"/>
    <w:rsid w:val="008129DD"/>
    <w:rsid w:val="00812E9D"/>
    <w:rsid w:val="00816BED"/>
    <w:rsid w:val="008175CF"/>
    <w:rsid w:val="0082251E"/>
    <w:rsid w:val="008227CF"/>
    <w:rsid w:val="00832A4F"/>
    <w:rsid w:val="0083343E"/>
    <w:rsid w:val="00836BE3"/>
    <w:rsid w:val="008449C6"/>
    <w:rsid w:val="0084540B"/>
    <w:rsid w:val="008468A4"/>
    <w:rsid w:val="00847076"/>
    <w:rsid w:val="00847D52"/>
    <w:rsid w:val="00853635"/>
    <w:rsid w:val="00856038"/>
    <w:rsid w:val="00857A34"/>
    <w:rsid w:val="00864607"/>
    <w:rsid w:val="008709E4"/>
    <w:rsid w:val="00872EB0"/>
    <w:rsid w:val="008773E3"/>
    <w:rsid w:val="00880CE0"/>
    <w:rsid w:val="008843F3"/>
    <w:rsid w:val="00884BCB"/>
    <w:rsid w:val="00885079"/>
    <w:rsid w:val="00890A8A"/>
    <w:rsid w:val="00892D04"/>
    <w:rsid w:val="0089316F"/>
    <w:rsid w:val="00894051"/>
    <w:rsid w:val="008945A5"/>
    <w:rsid w:val="00897BDE"/>
    <w:rsid w:val="008A0DDB"/>
    <w:rsid w:val="008A371A"/>
    <w:rsid w:val="008A4DB7"/>
    <w:rsid w:val="008A5053"/>
    <w:rsid w:val="008A5420"/>
    <w:rsid w:val="008A65F0"/>
    <w:rsid w:val="008A72DC"/>
    <w:rsid w:val="008B188D"/>
    <w:rsid w:val="008B44C6"/>
    <w:rsid w:val="008B48B3"/>
    <w:rsid w:val="008B5E7C"/>
    <w:rsid w:val="008B651C"/>
    <w:rsid w:val="008C3DE3"/>
    <w:rsid w:val="008C41EB"/>
    <w:rsid w:val="008C522B"/>
    <w:rsid w:val="008C7CD0"/>
    <w:rsid w:val="008D1A8C"/>
    <w:rsid w:val="008D4516"/>
    <w:rsid w:val="008D58AD"/>
    <w:rsid w:val="008D6F92"/>
    <w:rsid w:val="008E22C6"/>
    <w:rsid w:val="008E3071"/>
    <w:rsid w:val="008E7296"/>
    <w:rsid w:val="008F00DA"/>
    <w:rsid w:val="008F199E"/>
    <w:rsid w:val="008F4B34"/>
    <w:rsid w:val="008F624B"/>
    <w:rsid w:val="00904EDB"/>
    <w:rsid w:val="00920B2E"/>
    <w:rsid w:val="00921286"/>
    <w:rsid w:val="00921971"/>
    <w:rsid w:val="009238FB"/>
    <w:rsid w:val="00923CD8"/>
    <w:rsid w:val="00923D92"/>
    <w:rsid w:val="00925BDC"/>
    <w:rsid w:val="00925F09"/>
    <w:rsid w:val="0092745C"/>
    <w:rsid w:val="00932435"/>
    <w:rsid w:val="00936330"/>
    <w:rsid w:val="00936471"/>
    <w:rsid w:val="009374E6"/>
    <w:rsid w:val="00937FA6"/>
    <w:rsid w:val="009462E9"/>
    <w:rsid w:val="0094795F"/>
    <w:rsid w:val="0095172A"/>
    <w:rsid w:val="00951BB6"/>
    <w:rsid w:val="00952DF0"/>
    <w:rsid w:val="00953213"/>
    <w:rsid w:val="00962870"/>
    <w:rsid w:val="009642A4"/>
    <w:rsid w:val="009642E7"/>
    <w:rsid w:val="0096570B"/>
    <w:rsid w:val="009659AB"/>
    <w:rsid w:val="00967173"/>
    <w:rsid w:val="00967D0C"/>
    <w:rsid w:val="00975326"/>
    <w:rsid w:val="0097571F"/>
    <w:rsid w:val="0098010D"/>
    <w:rsid w:val="009856A6"/>
    <w:rsid w:val="00986C27"/>
    <w:rsid w:val="009871DE"/>
    <w:rsid w:val="00996FA2"/>
    <w:rsid w:val="009A0457"/>
    <w:rsid w:val="009A2434"/>
    <w:rsid w:val="009A27B7"/>
    <w:rsid w:val="009A5108"/>
    <w:rsid w:val="009B299B"/>
    <w:rsid w:val="009B36CB"/>
    <w:rsid w:val="009B5EB5"/>
    <w:rsid w:val="009B77D7"/>
    <w:rsid w:val="009C11F9"/>
    <w:rsid w:val="009C141D"/>
    <w:rsid w:val="009C317F"/>
    <w:rsid w:val="009C680E"/>
    <w:rsid w:val="009C739B"/>
    <w:rsid w:val="009D14E3"/>
    <w:rsid w:val="009F0565"/>
    <w:rsid w:val="009F49B9"/>
    <w:rsid w:val="00A0345C"/>
    <w:rsid w:val="00A174FA"/>
    <w:rsid w:val="00A17D4B"/>
    <w:rsid w:val="00A20E7B"/>
    <w:rsid w:val="00A22CF0"/>
    <w:rsid w:val="00A25D5C"/>
    <w:rsid w:val="00A27107"/>
    <w:rsid w:val="00A27572"/>
    <w:rsid w:val="00A30F38"/>
    <w:rsid w:val="00A35737"/>
    <w:rsid w:val="00A36231"/>
    <w:rsid w:val="00A36F78"/>
    <w:rsid w:val="00A40739"/>
    <w:rsid w:val="00A41AAB"/>
    <w:rsid w:val="00A42934"/>
    <w:rsid w:val="00A42DB2"/>
    <w:rsid w:val="00A43484"/>
    <w:rsid w:val="00A467F7"/>
    <w:rsid w:val="00A503FA"/>
    <w:rsid w:val="00A5B6E6"/>
    <w:rsid w:val="00A728FA"/>
    <w:rsid w:val="00A7508B"/>
    <w:rsid w:val="00A8024E"/>
    <w:rsid w:val="00A803AF"/>
    <w:rsid w:val="00A80B9D"/>
    <w:rsid w:val="00A8359A"/>
    <w:rsid w:val="00A90D3E"/>
    <w:rsid w:val="00A91DAC"/>
    <w:rsid w:val="00A9536D"/>
    <w:rsid w:val="00A9603F"/>
    <w:rsid w:val="00A9640B"/>
    <w:rsid w:val="00A97E72"/>
    <w:rsid w:val="00A97E9A"/>
    <w:rsid w:val="00AA01AB"/>
    <w:rsid w:val="00AB0B1B"/>
    <w:rsid w:val="00AB37D3"/>
    <w:rsid w:val="00AB4447"/>
    <w:rsid w:val="00AC02D3"/>
    <w:rsid w:val="00AC1382"/>
    <w:rsid w:val="00AC5A39"/>
    <w:rsid w:val="00AD18FD"/>
    <w:rsid w:val="00AD1C5D"/>
    <w:rsid w:val="00AD20B9"/>
    <w:rsid w:val="00AD21B3"/>
    <w:rsid w:val="00AD3DCF"/>
    <w:rsid w:val="00AD415E"/>
    <w:rsid w:val="00AD4C57"/>
    <w:rsid w:val="00AD5C78"/>
    <w:rsid w:val="00AD6427"/>
    <w:rsid w:val="00AD760F"/>
    <w:rsid w:val="00AE0BA7"/>
    <w:rsid w:val="00AE600B"/>
    <w:rsid w:val="00AEC267"/>
    <w:rsid w:val="00AF0380"/>
    <w:rsid w:val="00AF0722"/>
    <w:rsid w:val="00AF0B2E"/>
    <w:rsid w:val="00AF1A9D"/>
    <w:rsid w:val="00AF66EE"/>
    <w:rsid w:val="00AF6E96"/>
    <w:rsid w:val="00B000F4"/>
    <w:rsid w:val="00B04B6A"/>
    <w:rsid w:val="00B0762B"/>
    <w:rsid w:val="00B1111E"/>
    <w:rsid w:val="00B1383E"/>
    <w:rsid w:val="00B17338"/>
    <w:rsid w:val="00B17755"/>
    <w:rsid w:val="00B207FB"/>
    <w:rsid w:val="00B249C0"/>
    <w:rsid w:val="00B30B59"/>
    <w:rsid w:val="00B31F29"/>
    <w:rsid w:val="00B31FA6"/>
    <w:rsid w:val="00B329E8"/>
    <w:rsid w:val="00B411DF"/>
    <w:rsid w:val="00B4538B"/>
    <w:rsid w:val="00B476C4"/>
    <w:rsid w:val="00B512AD"/>
    <w:rsid w:val="00B54E6C"/>
    <w:rsid w:val="00B55698"/>
    <w:rsid w:val="00B56063"/>
    <w:rsid w:val="00B6000B"/>
    <w:rsid w:val="00B610F3"/>
    <w:rsid w:val="00B62B9E"/>
    <w:rsid w:val="00B64FD3"/>
    <w:rsid w:val="00B65D09"/>
    <w:rsid w:val="00B7030F"/>
    <w:rsid w:val="00B70599"/>
    <w:rsid w:val="00B7064D"/>
    <w:rsid w:val="00B757AF"/>
    <w:rsid w:val="00B80A77"/>
    <w:rsid w:val="00B80D5B"/>
    <w:rsid w:val="00B8710E"/>
    <w:rsid w:val="00B87337"/>
    <w:rsid w:val="00B9050A"/>
    <w:rsid w:val="00B916FB"/>
    <w:rsid w:val="00B935F0"/>
    <w:rsid w:val="00B9601D"/>
    <w:rsid w:val="00BA1391"/>
    <w:rsid w:val="00BA203E"/>
    <w:rsid w:val="00BA3146"/>
    <w:rsid w:val="00BA6999"/>
    <w:rsid w:val="00BA774D"/>
    <w:rsid w:val="00BB001E"/>
    <w:rsid w:val="00BB23B4"/>
    <w:rsid w:val="00BB7B85"/>
    <w:rsid w:val="00BC03C4"/>
    <w:rsid w:val="00BC1DF8"/>
    <w:rsid w:val="00BC1F80"/>
    <w:rsid w:val="00BC2E44"/>
    <w:rsid w:val="00BC6C60"/>
    <w:rsid w:val="00BD1905"/>
    <w:rsid w:val="00BD29B6"/>
    <w:rsid w:val="00BD57CD"/>
    <w:rsid w:val="00BD6224"/>
    <w:rsid w:val="00BD6BAE"/>
    <w:rsid w:val="00BD7005"/>
    <w:rsid w:val="00BE193E"/>
    <w:rsid w:val="00BE2637"/>
    <w:rsid w:val="00BE6014"/>
    <w:rsid w:val="00BE65F9"/>
    <w:rsid w:val="00BF2DD3"/>
    <w:rsid w:val="00BF47A9"/>
    <w:rsid w:val="00BF52DC"/>
    <w:rsid w:val="00BF7619"/>
    <w:rsid w:val="00C00308"/>
    <w:rsid w:val="00C03331"/>
    <w:rsid w:val="00C059CB"/>
    <w:rsid w:val="00C1296D"/>
    <w:rsid w:val="00C12A14"/>
    <w:rsid w:val="00C17CE4"/>
    <w:rsid w:val="00C20531"/>
    <w:rsid w:val="00C23408"/>
    <w:rsid w:val="00C255EB"/>
    <w:rsid w:val="00C26697"/>
    <w:rsid w:val="00C360D0"/>
    <w:rsid w:val="00C40B57"/>
    <w:rsid w:val="00C41987"/>
    <w:rsid w:val="00C473EB"/>
    <w:rsid w:val="00C50B5B"/>
    <w:rsid w:val="00C53B77"/>
    <w:rsid w:val="00C60691"/>
    <w:rsid w:val="00C61186"/>
    <w:rsid w:val="00C65F85"/>
    <w:rsid w:val="00C67B6A"/>
    <w:rsid w:val="00C720E4"/>
    <w:rsid w:val="00C726EE"/>
    <w:rsid w:val="00C7618B"/>
    <w:rsid w:val="00C92A57"/>
    <w:rsid w:val="00C94B01"/>
    <w:rsid w:val="00CA0A17"/>
    <w:rsid w:val="00CB1807"/>
    <w:rsid w:val="00CB3EE8"/>
    <w:rsid w:val="00CB41CF"/>
    <w:rsid w:val="00CB4931"/>
    <w:rsid w:val="00CC0955"/>
    <w:rsid w:val="00CC0F73"/>
    <w:rsid w:val="00CC265C"/>
    <w:rsid w:val="00CC4B93"/>
    <w:rsid w:val="00CC6CF8"/>
    <w:rsid w:val="00CC7306"/>
    <w:rsid w:val="00CC7339"/>
    <w:rsid w:val="00CD1819"/>
    <w:rsid w:val="00CD283D"/>
    <w:rsid w:val="00CD337F"/>
    <w:rsid w:val="00CD59C9"/>
    <w:rsid w:val="00CE3EAF"/>
    <w:rsid w:val="00CF07D0"/>
    <w:rsid w:val="00CF0D41"/>
    <w:rsid w:val="00CF29B0"/>
    <w:rsid w:val="00D011EB"/>
    <w:rsid w:val="00D03D61"/>
    <w:rsid w:val="00D06B0D"/>
    <w:rsid w:val="00D10EEC"/>
    <w:rsid w:val="00D15D43"/>
    <w:rsid w:val="00D15E47"/>
    <w:rsid w:val="00D16E02"/>
    <w:rsid w:val="00D216FA"/>
    <w:rsid w:val="00D22FE8"/>
    <w:rsid w:val="00D22FEC"/>
    <w:rsid w:val="00D24A0A"/>
    <w:rsid w:val="00D268B1"/>
    <w:rsid w:val="00D3042D"/>
    <w:rsid w:val="00D410B8"/>
    <w:rsid w:val="00D45EFB"/>
    <w:rsid w:val="00D45F85"/>
    <w:rsid w:val="00D57CBD"/>
    <w:rsid w:val="00D6155F"/>
    <w:rsid w:val="00D624E4"/>
    <w:rsid w:val="00D70089"/>
    <w:rsid w:val="00D72B64"/>
    <w:rsid w:val="00D75D91"/>
    <w:rsid w:val="00D764F1"/>
    <w:rsid w:val="00D76587"/>
    <w:rsid w:val="00D77A7A"/>
    <w:rsid w:val="00D8067B"/>
    <w:rsid w:val="00D81519"/>
    <w:rsid w:val="00D8218F"/>
    <w:rsid w:val="00D84476"/>
    <w:rsid w:val="00D8583A"/>
    <w:rsid w:val="00D86FF8"/>
    <w:rsid w:val="00D92610"/>
    <w:rsid w:val="00D93958"/>
    <w:rsid w:val="00D95466"/>
    <w:rsid w:val="00DA0566"/>
    <w:rsid w:val="00DA1BDA"/>
    <w:rsid w:val="00DA5CBA"/>
    <w:rsid w:val="00DB262D"/>
    <w:rsid w:val="00DB2E4A"/>
    <w:rsid w:val="00DB35B6"/>
    <w:rsid w:val="00DB4C8D"/>
    <w:rsid w:val="00DB6A4B"/>
    <w:rsid w:val="00DB7112"/>
    <w:rsid w:val="00DC564D"/>
    <w:rsid w:val="00DC79A7"/>
    <w:rsid w:val="00DD1938"/>
    <w:rsid w:val="00DD2750"/>
    <w:rsid w:val="00DD3312"/>
    <w:rsid w:val="00DD3829"/>
    <w:rsid w:val="00DD4DF9"/>
    <w:rsid w:val="00DD6A3A"/>
    <w:rsid w:val="00DE13C2"/>
    <w:rsid w:val="00DE25C2"/>
    <w:rsid w:val="00DE5AD2"/>
    <w:rsid w:val="00DE6A44"/>
    <w:rsid w:val="00DF0ED2"/>
    <w:rsid w:val="00DF3605"/>
    <w:rsid w:val="00E06547"/>
    <w:rsid w:val="00E215F1"/>
    <w:rsid w:val="00E22ED4"/>
    <w:rsid w:val="00E23270"/>
    <w:rsid w:val="00E26DEB"/>
    <w:rsid w:val="00E30E27"/>
    <w:rsid w:val="00E33DDB"/>
    <w:rsid w:val="00E376F6"/>
    <w:rsid w:val="00E4286E"/>
    <w:rsid w:val="00E5051A"/>
    <w:rsid w:val="00E51756"/>
    <w:rsid w:val="00E6625B"/>
    <w:rsid w:val="00E67B07"/>
    <w:rsid w:val="00E67FED"/>
    <w:rsid w:val="00E75792"/>
    <w:rsid w:val="00E82BCE"/>
    <w:rsid w:val="00E8375A"/>
    <w:rsid w:val="00E87F09"/>
    <w:rsid w:val="00E94C0D"/>
    <w:rsid w:val="00E95EB1"/>
    <w:rsid w:val="00E96510"/>
    <w:rsid w:val="00E966EA"/>
    <w:rsid w:val="00EA35B7"/>
    <w:rsid w:val="00EA4C76"/>
    <w:rsid w:val="00EA5C37"/>
    <w:rsid w:val="00EA5C9D"/>
    <w:rsid w:val="00EB2607"/>
    <w:rsid w:val="00EB4258"/>
    <w:rsid w:val="00EB54B0"/>
    <w:rsid w:val="00EC43EE"/>
    <w:rsid w:val="00EC4BD0"/>
    <w:rsid w:val="00EC53E9"/>
    <w:rsid w:val="00EC572F"/>
    <w:rsid w:val="00EC61F5"/>
    <w:rsid w:val="00ED11E1"/>
    <w:rsid w:val="00ED3BD4"/>
    <w:rsid w:val="00ED6C32"/>
    <w:rsid w:val="00EE26AC"/>
    <w:rsid w:val="00EE2B73"/>
    <w:rsid w:val="00EE3176"/>
    <w:rsid w:val="00EF0F80"/>
    <w:rsid w:val="00EF25CC"/>
    <w:rsid w:val="00EF7C76"/>
    <w:rsid w:val="00F01AAA"/>
    <w:rsid w:val="00F02681"/>
    <w:rsid w:val="00F02EEA"/>
    <w:rsid w:val="00F034B4"/>
    <w:rsid w:val="00F06A41"/>
    <w:rsid w:val="00F1136C"/>
    <w:rsid w:val="00F12FC6"/>
    <w:rsid w:val="00F13FDD"/>
    <w:rsid w:val="00F16A49"/>
    <w:rsid w:val="00F21EC5"/>
    <w:rsid w:val="00F223E0"/>
    <w:rsid w:val="00F256BB"/>
    <w:rsid w:val="00F26369"/>
    <w:rsid w:val="00F33CA0"/>
    <w:rsid w:val="00F36415"/>
    <w:rsid w:val="00F41BE3"/>
    <w:rsid w:val="00F42ECD"/>
    <w:rsid w:val="00F43274"/>
    <w:rsid w:val="00F46B13"/>
    <w:rsid w:val="00F5132E"/>
    <w:rsid w:val="00F515EF"/>
    <w:rsid w:val="00F578D9"/>
    <w:rsid w:val="00F64795"/>
    <w:rsid w:val="00F65467"/>
    <w:rsid w:val="00F65BB6"/>
    <w:rsid w:val="00F65D33"/>
    <w:rsid w:val="00F65F32"/>
    <w:rsid w:val="00F718E1"/>
    <w:rsid w:val="00F76D4C"/>
    <w:rsid w:val="00F82BCC"/>
    <w:rsid w:val="00F84D58"/>
    <w:rsid w:val="00F8D766"/>
    <w:rsid w:val="00F900EA"/>
    <w:rsid w:val="00F90E76"/>
    <w:rsid w:val="00F95A6E"/>
    <w:rsid w:val="00F96CB5"/>
    <w:rsid w:val="00F971C1"/>
    <w:rsid w:val="00F975F0"/>
    <w:rsid w:val="00FB3ADA"/>
    <w:rsid w:val="00FB4003"/>
    <w:rsid w:val="00FB4344"/>
    <w:rsid w:val="00FB485D"/>
    <w:rsid w:val="00FC07A7"/>
    <w:rsid w:val="00FC20F2"/>
    <w:rsid w:val="00FC2D8E"/>
    <w:rsid w:val="00FC2E0D"/>
    <w:rsid w:val="00FC343D"/>
    <w:rsid w:val="00FC5966"/>
    <w:rsid w:val="00FC7B90"/>
    <w:rsid w:val="00FD5E49"/>
    <w:rsid w:val="00FD7356"/>
    <w:rsid w:val="00FE0AE8"/>
    <w:rsid w:val="00FE1875"/>
    <w:rsid w:val="00FE2B72"/>
    <w:rsid w:val="00FE630F"/>
    <w:rsid w:val="00FF10F4"/>
    <w:rsid w:val="01195F2B"/>
    <w:rsid w:val="01247720"/>
    <w:rsid w:val="01944C98"/>
    <w:rsid w:val="01C1ECF3"/>
    <w:rsid w:val="01DBF73D"/>
    <w:rsid w:val="025E3898"/>
    <w:rsid w:val="0263F1BE"/>
    <w:rsid w:val="02AEB635"/>
    <w:rsid w:val="02B76A32"/>
    <w:rsid w:val="02CA0C3E"/>
    <w:rsid w:val="037AFA60"/>
    <w:rsid w:val="03D42EF4"/>
    <w:rsid w:val="03E81B04"/>
    <w:rsid w:val="03F128C9"/>
    <w:rsid w:val="0400CA39"/>
    <w:rsid w:val="04014327"/>
    <w:rsid w:val="046AA7A6"/>
    <w:rsid w:val="04991468"/>
    <w:rsid w:val="04E0D592"/>
    <w:rsid w:val="05059FD9"/>
    <w:rsid w:val="050789CD"/>
    <w:rsid w:val="05D1FB93"/>
    <w:rsid w:val="05EEC563"/>
    <w:rsid w:val="05F50699"/>
    <w:rsid w:val="0615E84A"/>
    <w:rsid w:val="06835A8C"/>
    <w:rsid w:val="069E72E9"/>
    <w:rsid w:val="06A4BF70"/>
    <w:rsid w:val="070AB0B9"/>
    <w:rsid w:val="0792EB03"/>
    <w:rsid w:val="07940A63"/>
    <w:rsid w:val="07F987D5"/>
    <w:rsid w:val="0809F801"/>
    <w:rsid w:val="080A2919"/>
    <w:rsid w:val="08285855"/>
    <w:rsid w:val="08E049E3"/>
    <w:rsid w:val="090FBB2D"/>
    <w:rsid w:val="09BB88F2"/>
    <w:rsid w:val="09CD5A51"/>
    <w:rsid w:val="0A013053"/>
    <w:rsid w:val="0A112A36"/>
    <w:rsid w:val="0A26A710"/>
    <w:rsid w:val="0A3A4537"/>
    <w:rsid w:val="0AA862D2"/>
    <w:rsid w:val="0AB35032"/>
    <w:rsid w:val="0B03C1F5"/>
    <w:rsid w:val="0B04C231"/>
    <w:rsid w:val="0B33564A"/>
    <w:rsid w:val="0BD211FF"/>
    <w:rsid w:val="0BFEDC5C"/>
    <w:rsid w:val="0C0FBFDB"/>
    <w:rsid w:val="0C5D71BB"/>
    <w:rsid w:val="0C776E94"/>
    <w:rsid w:val="0CB5664D"/>
    <w:rsid w:val="0CC0974B"/>
    <w:rsid w:val="0CED6866"/>
    <w:rsid w:val="0CF1A668"/>
    <w:rsid w:val="0D1C4506"/>
    <w:rsid w:val="0D9AC6A9"/>
    <w:rsid w:val="0D9D40D5"/>
    <w:rsid w:val="0DBBDADE"/>
    <w:rsid w:val="0E002010"/>
    <w:rsid w:val="0E2E6158"/>
    <w:rsid w:val="0E84A6ED"/>
    <w:rsid w:val="0EEABAFC"/>
    <w:rsid w:val="0EF26E3B"/>
    <w:rsid w:val="0F4888BD"/>
    <w:rsid w:val="0F4AE776"/>
    <w:rsid w:val="0F57DE7D"/>
    <w:rsid w:val="0F69DD65"/>
    <w:rsid w:val="0F6E2C69"/>
    <w:rsid w:val="0F719E55"/>
    <w:rsid w:val="0F73A14D"/>
    <w:rsid w:val="0F94096B"/>
    <w:rsid w:val="0FCBFDA1"/>
    <w:rsid w:val="0FF536BA"/>
    <w:rsid w:val="10728A5C"/>
    <w:rsid w:val="11213027"/>
    <w:rsid w:val="1124FE03"/>
    <w:rsid w:val="1128702C"/>
    <w:rsid w:val="119708E4"/>
    <w:rsid w:val="11976674"/>
    <w:rsid w:val="119B0173"/>
    <w:rsid w:val="119D4E94"/>
    <w:rsid w:val="11B4BC03"/>
    <w:rsid w:val="11D4F3D0"/>
    <w:rsid w:val="11EAE548"/>
    <w:rsid w:val="11F59D8E"/>
    <w:rsid w:val="120E9118"/>
    <w:rsid w:val="1231A4E0"/>
    <w:rsid w:val="125984A7"/>
    <w:rsid w:val="12B1FA7B"/>
    <w:rsid w:val="132F529F"/>
    <w:rsid w:val="1330126A"/>
    <w:rsid w:val="136AFEEF"/>
    <w:rsid w:val="136E19C1"/>
    <w:rsid w:val="13C1BA0F"/>
    <w:rsid w:val="13C57D5B"/>
    <w:rsid w:val="13FB7135"/>
    <w:rsid w:val="1443B690"/>
    <w:rsid w:val="145B689B"/>
    <w:rsid w:val="146FE8A9"/>
    <w:rsid w:val="147057BE"/>
    <w:rsid w:val="14AC84A3"/>
    <w:rsid w:val="14EDB838"/>
    <w:rsid w:val="152E5CDB"/>
    <w:rsid w:val="15518654"/>
    <w:rsid w:val="156AEA2F"/>
    <w:rsid w:val="15ACF50A"/>
    <w:rsid w:val="15B3B35D"/>
    <w:rsid w:val="15C9E02A"/>
    <w:rsid w:val="15F9676D"/>
    <w:rsid w:val="16308998"/>
    <w:rsid w:val="16389BA2"/>
    <w:rsid w:val="1662185F"/>
    <w:rsid w:val="168AD8A2"/>
    <w:rsid w:val="16CD5EC6"/>
    <w:rsid w:val="16DE068B"/>
    <w:rsid w:val="16E1EE44"/>
    <w:rsid w:val="16F059E1"/>
    <w:rsid w:val="1784E6EE"/>
    <w:rsid w:val="1802E333"/>
    <w:rsid w:val="180DE1B9"/>
    <w:rsid w:val="1840B051"/>
    <w:rsid w:val="186F82A6"/>
    <w:rsid w:val="1870A2F9"/>
    <w:rsid w:val="188F2A19"/>
    <w:rsid w:val="18F5EB10"/>
    <w:rsid w:val="193CD93B"/>
    <w:rsid w:val="19446608"/>
    <w:rsid w:val="194D776E"/>
    <w:rsid w:val="19C1E196"/>
    <w:rsid w:val="1A8BB593"/>
    <w:rsid w:val="1AA513A1"/>
    <w:rsid w:val="1AF6A36A"/>
    <w:rsid w:val="1B356102"/>
    <w:rsid w:val="1B8C01D3"/>
    <w:rsid w:val="1B973A39"/>
    <w:rsid w:val="1BE954C9"/>
    <w:rsid w:val="1BED7A1A"/>
    <w:rsid w:val="1C48680B"/>
    <w:rsid w:val="1CB78E91"/>
    <w:rsid w:val="1CC80131"/>
    <w:rsid w:val="1CD17695"/>
    <w:rsid w:val="1CE183E9"/>
    <w:rsid w:val="1CE25FCB"/>
    <w:rsid w:val="1D28CED1"/>
    <w:rsid w:val="1D55BB9C"/>
    <w:rsid w:val="1D61FAA8"/>
    <w:rsid w:val="1D753C1E"/>
    <w:rsid w:val="1D941020"/>
    <w:rsid w:val="1DA9359F"/>
    <w:rsid w:val="1DC2ECC8"/>
    <w:rsid w:val="1DE06142"/>
    <w:rsid w:val="1E01B5E5"/>
    <w:rsid w:val="1E14E37C"/>
    <w:rsid w:val="1E676EE4"/>
    <w:rsid w:val="1E695F9B"/>
    <w:rsid w:val="1EA5052D"/>
    <w:rsid w:val="1EB7F660"/>
    <w:rsid w:val="1ED27B0D"/>
    <w:rsid w:val="1EEE1B33"/>
    <w:rsid w:val="1F1D2982"/>
    <w:rsid w:val="1F584975"/>
    <w:rsid w:val="1F89A191"/>
    <w:rsid w:val="200682B8"/>
    <w:rsid w:val="2055B576"/>
    <w:rsid w:val="2059FCB0"/>
    <w:rsid w:val="20F9849C"/>
    <w:rsid w:val="20FC0786"/>
    <w:rsid w:val="21343948"/>
    <w:rsid w:val="2135684A"/>
    <w:rsid w:val="21A0201B"/>
    <w:rsid w:val="21C168AE"/>
    <w:rsid w:val="21D4D2B1"/>
    <w:rsid w:val="21E5EC3F"/>
    <w:rsid w:val="2218F75C"/>
    <w:rsid w:val="22207204"/>
    <w:rsid w:val="222F5D39"/>
    <w:rsid w:val="222F5F62"/>
    <w:rsid w:val="223909B6"/>
    <w:rsid w:val="2257311E"/>
    <w:rsid w:val="2259CF7B"/>
    <w:rsid w:val="229B0C0E"/>
    <w:rsid w:val="22B67A24"/>
    <w:rsid w:val="22CE9C0D"/>
    <w:rsid w:val="22F0C6D9"/>
    <w:rsid w:val="23738F4E"/>
    <w:rsid w:val="23803BCA"/>
    <w:rsid w:val="2399E32C"/>
    <w:rsid w:val="241068C6"/>
    <w:rsid w:val="2423F4A7"/>
    <w:rsid w:val="2438C02D"/>
    <w:rsid w:val="243F8F0B"/>
    <w:rsid w:val="2462042B"/>
    <w:rsid w:val="24BE5B17"/>
    <w:rsid w:val="24C50E83"/>
    <w:rsid w:val="24C91528"/>
    <w:rsid w:val="24F3A7F6"/>
    <w:rsid w:val="25401312"/>
    <w:rsid w:val="2591703D"/>
    <w:rsid w:val="25B7A5A0"/>
    <w:rsid w:val="25B9D709"/>
    <w:rsid w:val="25C07A26"/>
    <w:rsid w:val="25D0351D"/>
    <w:rsid w:val="25ED9018"/>
    <w:rsid w:val="262D4570"/>
    <w:rsid w:val="262E000C"/>
    <w:rsid w:val="265F1D2B"/>
    <w:rsid w:val="267BB567"/>
    <w:rsid w:val="2680CD62"/>
    <w:rsid w:val="26D330C4"/>
    <w:rsid w:val="2722A742"/>
    <w:rsid w:val="274D555E"/>
    <w:rsid w:val="27AB3335"/>
    <w:rsid w:val="27CE0753"/>
    <w:rsid w:val="27FDD926"/>
    <w:rsid w:val="28054B19"/>
    <w:rsid w:val="283EC3A5"/>
    <w:rsid w:val="2850F0B4"/>
    <w:rsid w:val="28BC7E16"/>
    <w:rsid w:val="28C2CD11"/>
    <w:rsid w:val="28D82FFB"/>
    <w:rsid w:val="29060102"/>
    <w:rsid w:val="2975E5C6"/>
    <w:rsid w:val="2997F877"/>
    <w:rsid w:val="29C0DB22"/>
    <w:rsid w:val="2A1416FC"/>
    <w:rsid w:val="2A15716B"/>
    <w:rsid w:val="2A629DF9"/>
    <w:rsid w:val="2A9B2657"/>
    <w:rsid w:val="2AE657EE"/>
    <w:rsid w:val="2AFB117F"/>
    <w:rsid w:val="2B232CF4"/>
    <w:rsid w:val="2B73C6F0"/>
    <w:rsid w:val="2B7D2110"/>
    <w:rsid w:val="2BE35266"/>
    <w:rsid w:val="2C0EB6E7"/>
    <w:rsid w:val="2C63C24E"/>
    <w:rsid w:val="2CBCA8C0"/>
    <w:rsid w:val="2CFF5A9B"/>
    <w:rsid w:val="2D5AE5A5"/>
    <w:rsid w:val="2D6E4CC1"/>
    <w:rsid w:val="2D860247"/>
    <w:rsid w:val="2DAD8375"/>
    <w:rsid w:val="2DBF91EC"/>
    <w:rsid w:val="2E3A71C4"/>
    <w:rsid w:val="2E3B032B"/>
    <w:rsid w:val="2E933258"/>
    <w:rsid w:val="2F76FC50"/>
    <w:rsid w:val="2F84A4C0"/>
    <w:rsid w:val="2FDD7BF7"/>
    <w:rsid w:val="2FE07F68"/>
    <w:rsid w:val="2FE3CDA4"/>
    <w:rsid w:val="3017DD93"/>
    <w:rsid w:val="304488FC"/>
    <w:rsid w:val="3063ACCB"/>
    <w:rsid w:val="306727A1"/>
    <w:rsid w:val="306E4767"/>
    <w:rsid w:val="309ACC75"/>
    <w:rsid w:val="30AAB395"/>
    <w:rsid w:val="30BE7ECA"/>
    <w:rsid w:val="30EC2012"/>
    <w:rsid w:val="31027C89"/>
    <w:rsid w:val="311CFC93"/>
    <w:rsid w:val="316F10EB"/>
    <w:rsid w:val="317279CB"/>
    <w:rsid w:val="318E52B5"/>
    <w:rsid w:val="31D78497"/>
    <w:rsid w:val="322E5ED5"/>
    <w:rsid w:val="32359599"/>
    <w:rsid w:val="3251977B"/>
    <w:rsid w:val="3266D454"/>
    <w:rsid w:val="32690D18"/>
    <w:rsid w:val="32978E7A"/>
    <w:rsid w:val="32D216C1"/>
    <w:rsid w:val="32F94BC6"/>
    <w:rsid w:val="33062D85"/>
    <w:rsid w:val="33258D04"/>
    <w:rsid w:val="33577C7C"/>
    <w:rsid w:val="337A2121"/>
    <w:rsid w:val="3380E5C3"/>
    <w:rsid w:val="339E1236"/>
    <w:rsid w:val="3493A266"/>
    <w:rsid w:val="349467C6"/>
    <w:rsid w:val="34ADD3D5"/>
    <w:rsid w:val="34DA0117"/>
    <w:rsid w:val="355118B1"/>
    <w:rsid w:val="35586839"/>
    <w:rsid w:val="3574F505"/>
    <w:rsid w:val="359A7BD8"/>
    <w:rsid w:val="35C1BD26"/>
    <w:rsid w:val="3630AC65"/>
    <w:rsid w:val="3657A498"/>
    <w:rsid w:val="369F6B07"/>
    <w:rsid w:val="36B8B70B"/>
    <w:rsid w:val="36D00642"/>
    <w:rsid w:val="3713FC74"/>
    <w:rsid w:val="3784F2EC"/>
    <w:rsid w:val="3789B606"/>
    <w:rsid w:val="37A0FD03"/>
    <w:rsid w:val="37D7835F"/>
    <w:rsid w:val="388871E1"/>
    <w:rsid w:val="38D40895"/>
    <w:rsid w:val="398C4718"/>
    <w:rsid w:val="398E6157"/>
    <w:rsid w:val="3A0098E6"/>
    <w:rsid w:val="3A201267"/>
    <w:rsid w:val="3A445799"/>
    <w:rsid w:val="3A4CBD02"/>
    <w:rsid w:val="3AA105B8"/>
    <w:rsid w:val="3ABF842E"/>
    <w:rsid w:val="3B2B6033"/>
    <w:rsid w:val="3B61C8A9"/>
    <w:rsid w:val="3B9D3AE5"/>
    <w:rsid w:val="3BF5121D"/>
    <w:rsid w:val="3C00BAB6"/>
    <w:rsid w:val="3C22A813"/>
    <w:rsid w:val="3CD2E0ED"/>
    <w:rsid w:val="3CF8EC48"/>
    <w:rsid w:val="3D8C2D42"/>
    <w:rsid w:val="3D9B5429"/>
    <w:rsid w:val="3DD50311"/>
    <w:rsid w:val="3E59428B"/>
    <w:rsid w:val="3E91C40F"/>
    <w:rsid w:val="3EA59CF3"/>
    <w:rsid w:val="3EAB4DC6"/>
    <w:rsid w:val="3EB3029A"/>
    <w:rsid w:val="3ED2765C"/>
    <w:rsid w:val="3F110BFE"/>
    <w:rsid w:val="3F9230FA"/>
    <w:rsid w:val="3F9E529D"/>
    <w:rsid w:val="3FBC2920"/>
    <w:rsid w:val="3FE87CE0"/>
    <w:rsid w:val="409CB9AE"/>
    <w:rsid w:val="40CE9BD4"/>
    <w:rsid w:val="40E26B79"/>
    <w:rsid w:val="40E8D877"/>
    <w:rsid w:val="40EAE91A"/>
    <w:rsid w:val="417804B5"/>
    <w:rsid w:val="41A5B185"/>
    <w:rsid w:val="41E089AB"/>
    <w:rsid w:val="42053E4A"/>
    <w:rsid w:val="4206DE7E"/>
    <w:rsid w:val="4220B4E4"/>
    <w:rsid w:val="4242B31C"/>
    <w:rsid w:val="426F116E"/>
    <w:rsid w:val="42B1D336"/>
    <w:rsid w:val="42F0BF2D"/>
    <w:rsid w:val="4326638B"/>
    <w:rsid w:val="4326FEE2"/>
    <w:rsid w:val="436387E0"/>
    <w:rsid w:val="43FB3A4C"/>
    <w:rsid w:val="444A5A87"/>
    <w:rsid w:val="44592CA6"/>
    <w:rsid w:val="448BB56A"/>
    <w:rsid w:val="44D9CB50"/>
    <w:rsid w:val="4535E310"/>
    <w:rsid w:val="4545B447"/>
    <w:rsid w:val="45485079"/>
    <w:rsid w:val="456E4F1C"/>
    <w:rsid w:val="45B2707F"/>
    <w:rsid w:val="4636A97C"/>
    <w:rsid w:val="46A19189"/>
    <w:rsid w:val="46ADDD56"/>
    <w:rsid w:val="46EFE0B0"/>
    <w:rsid w:val="474AAC25"/>
    <w:rsid w:val="47502167"/>
    <w:rsid w:val="47DBDC69"/>
    <w:rsid w:val="48109B59"/>
    <w:rsid w:val="4885657C"/>
    <w:rsid w:val="488F2EDD"/>
    <w:rsid w:val="488F57B0"/>
    <w:rsid w:val="48AEC77F"/>
    <w:rsid w:val="48B23AEB"/>
    <w:rsid w:val="48E6D91B"/>
    <w:rsid w:val="48F5E384"/>
    <w:rsid w:val="4953D460"/>
    <w:rsid w:val="496BECA2"/>
    <w:rsid w:val="499D27E8"/>
    <w:rsid w:val="49A036FB"/>
    <w:rsid w:val="49AFD8E7"/>
    <w:rsid w:val="49DA1110"/>
    <w:rsid w:val="49FFBD5E"/>
    <w:rsid w:val="4A156F48"/>
    <w:rsid w:val="4A281B15"/>
    <w:rsid w:val="4A3DE593"/>
    <w:rsid w:val="4A5F013E"/>
    <w:rsid w:val="4A72DA11"/>
    <w:rsid w:val="4AFDC239"/>
    <w:rsid w:val="4B10364E"/>
    <w:rsid w:val="4B37E6B9"/>
    <w:rsid w:val="4B41B349"/>
    <w:rsid w:val="4B44B4E6"/>
    <w:rsid w:val="4B4C34F5"/>
    <w:rsid w:val="4B705672"/>
    <w:rsid w:val="4C155405"/>
    <w:rsid w:val="4C9737B4"/>
    <w:rsid w:val="4CB820BB"/>
    <w:rsid w:val="4CBEF6DF"/>
    <w:rsid w:val="4CF6C277"/>
    <w:rsid w:val="4CF7CB62"/>
    <w:rsid w:val="4D31ADFC"/>
    <w:rsid w:val="4D62C14C"/>
    <w:rsid w:val="4DA0E892"/>
    <w:rsid w:val="4DF04A40"/>
    <w:rsid w:val="4E24D1A7"/>
    <w:rsid w:val="4E3FD1D6"/>
    <w:rsid w:val="4E7B05A9"/>
    <w:rsid w:val="4ECDB965"/>
    <w:rsid w:val="4ED28606"/>
    <w:rsid w:val="4EDAD65B"/>
    <w:rsid w:val="4F3068B9"/>
    <w:rsid w:val="4F36F838"/>
    <w:rsid w:val="4F50E951"/>
    <w:rsid w:val="4F6898C7"/>
    <w:rsid w:val="4F7884B7"/>
    <w:rsid w:val="4FEB9BB9"/>
    <w:rsid w:val="50086EAF"/>
    <w:rsid w:val="501925BF"/>
    <w:rsid w:val="5024A495"/>
    <w:rsid w:val="5029CE36"/>
    <w:rsid w:val="5046F83B"/>
    <w:rsid w:val="507BD17B"/>
    <w:rsid w:val="50A80242"/>
    <w:rsid w:val="50D8A316"/>
    <w:rsid w:val="511F16E8"/>
    <w:rsid w:val="512709EE"/>
    <w:rsid w:val="514F70C9"/>
    <w:rsid w:val="5157D3EE"/>
    <w:rsid w:val="51616C45"/>
    <w:rsid w:val="5163107D"/>
    <w:rsid w:val="51932B5E"/>
    <w:rsid w:val="51B67979"/>
    <w:rsid w:val="51C9C780"/>
    <w:rsid w:val="5231966D"/>
    <w:rsid w:val="528546AE"/>
    <w:rsid w:val="528DD78F"/>
    <w:rsid w:val="52ADC4CE"/>
    <w:rsid w:val="52E0B3F9"/>
    <w:rsid w:val="52F37D63"/>
    <w:rsid w:val="52F5F88D"/>
    <w:rsid w:val="53021D78"/>
    <w:rsid w:val="530D8DD1"/>
    <w:rsid w:val="532910F1"/>
    <w:rsid w:val="5398AC17"/>
    <w:rsid w:val="53BA485E"/>
    <w:rsid w:val="53C3191E"/>
    <w:rsid w:val="540684AF"/>
    <w:rsid w:val="545A8056"/>
    <w:rsid w:val="547436AE"/>
    <w:rsid w:val="548EC3DE"/>
    <w:rsid w:val="54DF486D"/>
    <w:rsid w:val="54EB78E6"/>
    <w:rsid w:val="552FB507"/>
    <w:rsid w:val="553BB062"/>
    <w:rsid w:val="55503561"/>
    <w:rsid w:val="5565850D"/>
    <w:rsid w:val="556597DF"/>
    <w:rsid w:val="55CF03D7"/>
    <w:rsid w:val="56331225"/>
    <w:rsid w:val="566CF859"/>
    <w:rsid w:val="567F7914"/>
    <w:rsid w:val="56901420"/>
    <w:rsid w:val="569CC703"/>
    <w:rsid w:val="56BFDB86"/>
    <w:rsid w:val="56DA28DE"/>
    <w:rsid w:val="56E142BF"/>
    <w:rsid w:val="573735BE"/>
    <w:rsid w:val="57B5DA9B"/>
    <w:rsid w:val="57C587EC"/>
    <w:rsid w:val="5807F7E2"/>
    <w:rsid w:val="5857DF82"/>
    <w:rsid w:val="5896A961"/>
    <w:rsid w:val="58A1122E"/>
    <w:rsid w:val="58D78A19"/>
    <w:rsid w:val="5967559D"/>
    <w:rsid w:val="596CA4F6"/>
    <w:rsid w:val="5976DA18"/>
    <w:rsid w:val="5997138B"/>
    <w:rsid w:val="59A0FF5F"/>
    <w:rsid w:val="59B646FA"/>
    <w:rsid w:val="59D4CA1F"/>
    <w:rsid w:val="59DDB01F"/>
    <w:rsid w:val="5A3B176B"/>
    <w:rsid w:val="5A9D6765"/>
    <w:rsid w:val="5AA4FB1F"/>
    <w:rsid w:val="5AF724E8"/>
    <w:rsid w:val="5B0B8832"/>
    <w:rsid w:val="5B1231BF"/>
    <w:rsid w:val="5B1D4E9A"/>
    <w:rsid w:val="5B922196"/>
    <w:rsid w:val="5BC04E61"/>
    <w:rsid w:val="5BEC24A1"/>
    <w:rsid w:val="5C07F209"/>
    <w:rsid w:val="5C0BE511"/>
    <w:rsid w:val="5C229F53"/>
    <w:rsid w:val="5C409B2D"/>
    <w:rsid w:val="5C4AD2BC"/>
    <w:rsid w:val="5C51C0B0"/>
    <w:rsid w:val="5C559BEC"/>
    <w:rsid w:val="5CA15602"/>
    <w:rsid w:val="5CADC07E"/>
    <w:rsid w:val="5D06AF60"/>
    <w:rsid w:val="5D4244A0"/>
    <w:rsid w:val="5DF75CA7"/>
    <w:rsid w:val="5E0E3103"/>
    <w:rsid w:val="5E2800A2"/>
    <w:rsid w:val="5EA4E5F1"/>
    <w:rsid w:val="5EAA49DF"/>
    <w:rsid w:val="5ED1DC2F"/>
    <w:rsid w:val="5ED8F44B"/>
    <w:rsid w:val="5ED9E4C3"/>
    <w:rsid w:val="5EE18517"/>
    <w:rsid w:val="5EE9D52F"/>
    <w:rsid w:val="5F5E2939"/>
    <w:rsid w:val="5F6D7F94"/>
    <w:rsid w:val="5F7A8101"/>
    <w:rsid w:val="5F955F75"/>
    <w:rsid w:val="5F9A456D"/>
    <w:rsid w:val="5FDB18C9"/>
    <w:rsid w:val="5FE272DB"/>
    <w:rsid w:val="601CA68F"/>
    <w:rsid w:val="60237047"/>
    <w:rsid w:val="61349199"/>
    <w:rsid w:val="61AD278D"/>
    <w:rsid w:val="6210BC87"/>
    <w:rsid w:val="621A708D"/>
    <w:rsid w:val="622D8551"/>
    <w:rsid w:val="6231A1D5"/>
    <w:rsid w:val="626BA9C3"/>
    <w:rsid w:val="62A4BFD6"/>
    <w:rsid w:val="62C20F02"/>
    <w:rsid w:val="63B4EF74"/>
    <w:rsid w:val="63D28086"/>
    <w:rsid w:val="641B52C1"/>
    <w:rsid w:val="64719ADF"/>
    <w:rsid w:val="648AABE9"/>
    <w:rsid w:val="64E8B948"/>
    <w:rsid w:val="64FE9778"/>
    <w:rsid w:val="65063BA6"/>
    <w:rsid w:val="654C9D00"/>
    <w:rsid w:val="65645014"/>
    <w:rsid w:val="656C81BC"/>
    <w:rsid w:val="65A7DAC4"/>
    <w:rsid w:val="65BBFCD2"/>
    <w:rsid w:val="6625E0F8"/>
    <w:rsid w:val="667B8DC4"/>
    <w:rsid w:val="66AF09A5"/>
    <w:rsid w:val="66B288CA"/>
    <w:rsid w:val="6727A66B"/>
    <w:rsid w:val="678FFB2D"/>
    <w:rsid w:val="68034C47"/>
    <w:rsid w:val="6898027F"/>
    <w:rsid w:val="68DD1900"/>
    <w:rsid w:val="69157EB4"/>
    <w:rsid w:val="69206F78"/>
    <w:rsid w:val="695B2CD4"/>
    <w:rsid w:val="695C9D02"/>
    <w:rsid w:val="69800C17"/>
    <w:rsid w:val="69E4D709"/>
    <w:rsid w:val="69E9C1E5"/>
    <w:rsid w:val="69F934B9"/>
    <w:rsid w:val="69FFB3EA"/>
    <w:rsid w:val="6A520EE2"/>
    <w:rsid w:val="6A78A26F"/>
    <w:rsid w:val="6A7F43A1"/>
    <w:rsid w:val="6A7FCD8C"/>
    <w:rsid w:val="6B25FFB9"/>
    <w:rsid w:val="6B3458D7"/>
    <w:rsid w:val="6B462684"/>
    <w:rsid w:val="6B5EBDE4"/>
    <w:rsid w:val="6B994433"/>
    <w:rsid w:val="6BEFEBB9"/>
    <w:rsid w:val="6C5AF65F"/>
    <w:rsid w:val="6CAD242B"/>
    <w:rsid w:val="6CB37239"/>
    <w:rsid w:val="6CB92265"/>
    <w:rsid w:val="6D0D4773"/>
    <w:rsid w:val="6D0DECE5"/>
    <w:rsid w:val="6D4A030A"/>
    <w:rsid w:val="6D50DC6E"/>
    <w:rsid w:val="6D68712B"/>
    <w:rsid w:val="6D696AB5"/>
    <w:rsid w:val="6D81D1CC"/>
    <w:rsid w:val="6D8E72D0"/>
    <w:rsid w:val="6DAD100D"/>
    <w:rsid w:val="6DF42D5C"/>
    <w:rsid w:val="6E228284"/>
    <w:rsid w:val="6E77E8C8"/>
    <w:rsid w:val="6ED3514D"/>
    <w:rsid w:val="6EE1014F"/>
    <w:rsid w:val="6EE28CB6"/>
    <w:rsid w:val="6EFD493A"/>
    <w:rsid w:val="6F39AF4D"/>
    <w:rsid w:val="6F5CFFAA"/>
    <w:rsid w:val="6F94557D"/>
    <w:rsid w:val="6F9C1B37"/>
    <w:rsid w:val="6FCBB705"/>
    <w:rsid w:val="6FDC0875"/>
    <w:rsid w:val="6FE3AC62"/>
    <w:rsid w:val="6FEEB0A7"/>
    <w:rsid w:val="70030D93"/>
    <w:rsid w:val="70077FD0"/>
    <w:rsid w:val="715F6B18"/>
    <w:rsid w:val="7169B29C"/>
    <w:rsid w:val="717AF7BA"/>
    <w:rsid w:val="717F2C5D"/>
    <w:rsid w:val="718EB896"/>
    <w:rsid w:val="71BD9B8D"/>
    <w:rsid w:val="71EF810A"/>
    <w:rsid w:val="71FFE408"/>
    <w:rsid w:val="72320CC2"/>
    <w:rsid w:val="72B2DF19"/>
    <w:rsid w:val="73191B9B"/>
    <w:rsid w:val="73259285"/>
    <w:rsid w:val="7379CCA2"/>
    <w:rsid w:val="73B57EA9"/>
    <w:rsid w:val="73E5BD88"/>
    <w:rsid w:val="73F06E43"/>
    <w:rsid w:val="7412CF5D"/>
    <w:rsid w:val="745876FB"/>
    <w:rsid w:val="747917E3"/>
    <w:rsid w:val="747D8DBD"/>
    <w:rsid w:val="74933804"/>
    <w:rsid w:val="74E6A8FE"/>
    <w:rsid w:val="74FABBA6"/>
    <w:rsid w:val="75198BF5"/>
    <w:rsid w:val="7521B44E"/>
    <w:rsid w:val="75486FA1"/>
    <w:rsid w:val="75AC01C6"/>
    <w:rsid w:val="762A79AE"/>
    <w:rsid w:val="764BC6F8"/>
    <w:rsid w:val="76596965"/>
    <w:rsid w:val="76D5573C"/>
    <w:rsid w:val="76FFAD30"/>
    <w:rsid w:val="7705DE8A"/>
    <w:rsid w:val="7716BC41"/>
    <w:rsid w:val="7725F7D9"/>
    <w:rsid w:val="773552E2"/>
    <w:rsid w:val="78136622"/>
    <w:rsid w:val="781F63B9"/>
    <w:rsid w:val="78877D65"/>
    <w:rsid w:val="788EF75B"/>
    <w:rsid w:val="7907F094"/>
    <w:rsid w:val="793D7678"/>
    <w:rsid w:val="797B512B"/>
    <w:rsid w:val="798AE617"/>
    <w:rsid w:val="79A38E2D"/>
    <w:rsid w:val="79CEBEFA"/>
    <w:rsid w:val="79FC0F2C"/>
    <w:rsid w:val="7A1A9635"/>
    <w:rsid w:val="7A4DDB33"/>
    <w:rsid w:val="7A64F04F"/>
    <w:rsid w:val="7A82E657"/>
    <w:rsid w:val="7A879F49"/>
    <w:rsid w:val="7AE33EFC"/>
    <w:rsid w:val="7B2097D0"/>
    <w:rsid w:val="7B259119"/>
    <w:rsid w:val="7B7B80BD"/>
    <w:rsid w:val="7BB2F1C0"/>
    <w:rsid w:val="7C088D1C"/>
    <w:rsid w:val="7C2036CA"/>
    <w:rsid w:val="7C351A8B"/>
    <w:rsid w:val="7C53C638"/>
    <w:rsid w:val="7C8B4473"/>
    <w:rsid w:val="7CC807F1"/>
    <w:rsid w:val="7D073F56"/>
    <w:rsid w:val="7D1595C3"/>
    <w:rsid w:val="7D16AB18"/>
    <w:rsid w:val="7D4349D2"/>
    <w:rsid w:val="7DADDB55"/>
    <w:rsid w:val="7E260F6D"/>
    <w:rsid w:val="7E3016AA"/>
    <w:rsid w:val="7EE1A543"/>
    <w:rsid w:val="7F04E66A"/>
    <w:rsid w:val="7F318B51"/>
    <w:rsid w:val="7F44CC54"/>
    <w:rsid w:val="7F87DB36"/>
    <w:rsid w:val="7F8C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74A5F204"/>
  <w15:chartTrackingRefBased/>
  <w15:docId w15:val="{F6F15834-ED9F-4FA8-AE4B-831412A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Hyperlink">
    <w:name w:val="Hyperlink"/>
    <w:basedOn w:val="Absatz-Standardschriftart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Standard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C47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4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874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74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4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Standard"/>
    <w:next w:val="Standard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Standard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7B0FD1"/>
    <w:rPr>
      <w:b/>
      <w:bCs/>
    </w:rPr>
  </w:style>
  <w:style w:type="character" w:styleId="Hervorhebung">
    <w:name w:val="Emphasis"/>
    <w:basedOn w:val="Absatz-Standardschriftart"/>
    <w:uiPriority w:val="20"/>
    <w:qFormat/>
    <w:rsid w:val="007B0FD1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Standard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Absatz-Standardschriftart"/>
    <w:rsid w:val="004308B1"/>
  </w:style>
  <w:style w:type="paragraph" w:styleId="berarbeitung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Absatz-Standardschriftart"/>
    <w:rsid w:val="009642A4"/>
  </w:style>
  <w:style w:type="character" w:customStyle="1" w:styleId="st">
    <w:name w:val="st"/>
    <w:basedOn w:val="Absatz-Standardschriftart"/>
    <w:rsid w:val="009642A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mbur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imburg.it/it/materiale-stampa.as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993D6-0CDC-490A-AEFB-8C257D88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5E9DAC9B</Template>
  <TotalTime>0</TotalTime>
  <Pages>1</Pages>
  <Words>1463</Words>
  <Characters>9219</Characters>
  <Application>Microsoft Office Word</Application>
  <DocSecurity>4</DocSecurity>
  <Lines>76</Lines>
  <Paragraphs>21</Paragraphs>
  <ScaleCrop>false</ScaleCrop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Hack, Franziska Maria</cp:lastModifiedBy>
  <cp:revision>43</cp:revision>
  <cp:lastPrinted>2018-06-04T17:25:00Z</cp:lastPrinted>
  <dcterms:created xsi:type="dcterms:W3CDTF">2018-08-14T12:54:00Z</dcterms:created>
  <dcterms:modified xsi:type="dcterms:W3CDTF">2020-10-07T13:51:00Z</dcterms:modified>
</cp:coreProperties>
</file>