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6618" w14:textId="41089B9B" w:rsidR="0020199B" w:rsidRDefault="0020199B">
      <w:pPr>
        <w:rPr>
          <w:b/>
          <w:bCs/>
        </w:rPr>
      </w:pPr>
      <w:r>
        <w:rPr>
          <w:noProof/>
        </w:rPr>
        <w:drawing>
          <wp:inline distT="0" distB="0" distL="0" distR="0" wp14:anchorId="7E8E8977" wp14:editId="3D3C8933">
            <wp:extent cx="717550" cy="952412"/>
            <wp:effectExtent l="0" t="0" r="6350" b="635"/>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0424" cy="969500"/>
                    </a:xfrm>
                    <a:prstGeom prst="rect">
                      <a:avLst/>
                    </a:prstGeom>
                  </pic:spPr>
                </pic:pic>
              </a:graphicData>
            </a:graphic>
          </wp:inline>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Pr>
          <w:noProof/>
        </w:rPr>
        <w:drawing>
          <wp:inline distT="0" distB="0" distL="0" distR="0" wp14:anchorId="6EE085EB" wp14:editId="367E7757">
            <wp:extent cx="977900" cy="97182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988142" cy="982002"/>
                    </a:xfrm>
                    <a:prstGeom prst="rect">
                      <a:avLst/>
                    </a:prstGeom>
                  </pic:spPr>
                </pic:pic>
              </a:graphicData>
            </a:graphic>
          </wp:inline>
        </w:drawing>
      </w:r>
    </w:p>
    <w:p w14:paraId="6A201D19" w14:textId="02E5B191" w:rsidR="00BE7758" w:rsidRPr="0020199B" w:rsidRDefault="00BA4808" w:rsidP="0020199B">
      <w:pPr>
        <w:jc w:val="center"/>
        <w:rPr>
          <w:b/>
          <w:bCs/>
          <w:sz w:val="32"/>
          <w:szCs w:val="32"/>
        </w:rPr>
      </w:pPr>
      <w:r>
        <w:rPr>
          <w:b/>
          <w:bCs/>
          <w:sz w:val="32"/>
          <w:szCs w:val="32"/>
        </w:rPr>
        <w:br/>
      </w:r>
      <w:r w:rsidR="00BF4922" w:rsidRPr="0020199B">
        <w:rPr>
          <w:b/>
          <w:bCs/>
          <w:sz w:val="32"/>
          <w:szCs w:val="32"/>
        </w:rPr>
        <w:t>Comunicato stampa</w:t>
      </w:r>
    </w:p>
    <w:p w14:paraId="5CA3030B" w14:textId="57920857" w:rsidR="00BF4922" w:rsidRPr="00BF4922" w:rsidRDefault="00BF4922">
      <w:pPr>
        <w:rPr>
          <w:b/>
          <w:bCs/>
          <w:sz w:val="32"/>
          <w:szCs w:val="32"/>
        </w:rPr>
      </w:pPr>
      <w:r w:rsidRPr="00BF4922">
        <w:rPr>
          <w:b/>
          <w:bCs/>
          <w:sz w:val="32"/>
          <w:szCs w:val="32"/>
        </w:rPr>
        <w:t>Magnifica Imitazione: la storia delle città e della rivoluzione cognitiva venerdì 6 maggio al Teatro di Gries</w:t>
      </w:r>
    </w:p>
    <w:p w14:paraId="1856E5D2" w14:textId="2F122AC0" w:rsidR="00BF4922" w:rsidRPr="00F80213" w:rsidRDefault="00BF4922" w:rsidP="00ED025D">
      <w:pPr>
        <w:jc w:val="both"/>
        <w:rPr>
          <w:i/>
          <w:iCs/>
          <w:sz w:val="24"/>
          <w:szCs w:val="24"/>
        </w:rPr>
      </w:pPr>
      <w:r w:rsidRPr="00F80213">
        <w:rPr>
          <w:i/>
          <w:iCs/>
          <w:sz w:val="24"/>
          <w:szCs w:val="24"/>
        </w:rPr>
        <w:t xml:space="preserve">L’architetto </w:t>
      </w:r>
      <w:r w:rsidRPr="00F80213">
        <w:rPr>
          <w:b/>
          <w:bCs/>
          <w:i/>
          <w:iCs/>
          <w:sz w:val="24"/>
          <w:szCs w:val="24"/>
        </w:rPr>
        <w:t>Claudio Lucchin</w:t>
      </w:r>
      <w:r w:rsidRPr="00F80213">
        <w:rPr>
          <w:i/>
          <w:iCs/>
          <w:sz w:val="24"/>
          <w:szCs w:val="24"/>
        </w:rPr>
        <w:t xml:space="preserve"> porta in scena un evento teatrale che intreccia urbanistica, evoluzione umana e neuroscienze.</w:t>
      </w:r>
    </w:p>
    <w:p w14:paraId="0F9F1463" w14:textId="5BA4D51C" w:rsidR="00BF4922" w:rsidRPr="00ED025D" w:rsidRDefault="00BF4922" w:rsidP="00ED025D">
      <w:pPr>
        <w:jc w:val="both"/>
        <w:rPr>
          <w:rFonts w:cs="Times New Roman"/>
          <w:b/>
          <w:bCs/>
          <w:i/>
          <w:iCs/>
          <w:sz w:val="20"/>
        </w:rPr>
      </w:pPr>
      <w:r w:rsidRPr="00ED025D">
        <w:rPr>
          <w:rFonts w:cs="Times New Roman"/>
          <w:b/>
          <w:bCs/>
          <w:i/>
          <w:iCs/>
          <w:sz w:val="20"/>
        </w:rPr>
        <w:t>Qual è il ruolo della città nella storia dell’uomo? La sua funzione è rimasta la stessa</w:t>
      </w:r>
      <w:r w:rsidR="00205023">
        <w:rPr>
          <w:rFonts w:cs="Times New Roman"/>
          <w:b/>
          <w:bCs/>
          <w:i/>
          <w:iCs/>
          <w:sz w:val="20"/>
        </w:rPr>
        <w:t xml:space="preserve"> attraverso i secoli</w:t>
      </w:r>
      <w:r w:rsidRPr="00ED025D">
        <w:rPr>
          <w:rFonts w:cs="Times New Roman"/>
          <w:b/>
          <w:bCs/>
          <w:i/>
          <w:iCs/>
          <w:sz w:val="20"/>
        </w:rPr>
        <w:t>? Come saranno le città del futuro</w:t>
      </w:r>
      <w:r w:rsidR="00205023">
        <w:rPr>
          <w:rFonts w:cs="Times New Roman"/>
          <w:b/>
          <w:bCs/>
          <w:i/>
          <w:iCs/>
          <w:sz w:val="20"/>
        </w:rPr>
        <w:t xml:space="preserve"> e, soprattutto, avranno ancora un senso alla luce della nostra evoluzione?</w:t>
      </w:r>
    </w:p>
    <w:p w14:paraId="7DAFFA0A" w14:textId="2AFDB98F" w:rsidR="00BF4922" w:rsidRPr="00ED025D" w:rsidRDefault="00BF4922" w:rsidP="00ED025D">
      <w:pPr>
        <w:jc w:val="both"/>
        <w:rPr>
          <w:rFonts w:cs="Times New Roman"/>
          <w:b/>
          <w:bCs/>
          <w:i/>
          <w:iCs/>
          <w:sz w:val="20"/>
        </w:rPr>
      </w:pPr>
      <w:r w:rsidRPr="00ED025D">
        <w:rPr>
          <w:rFonts w:cs="Times New Roman"/>
          <w:b/>
          <w:bCs/>
          <w:i/>
          <w:iCs/>
          <w:sz w:val="20"/>
        </w:rPr>
        <w:t xml:space="preserve">Sono questi alcuni dei temi al centro di “Magnifica Imitazione”, l’evento teatrale che andrà in scena al teatro di Gries il prossimo venerdì 6 maggio, </w:t>
      </w:r>
      <w:r w:rsidR="00F80213" w:rsidRPr="00ED025D">
        <w:rPr>
          <w:rFonts w:cs="Times New Roman"/>
          <w:b/>
          <w:bCs/>
          <w:i/>
          <w:iCs/>
          <w:sz w:val="20"/>
        </w:rPr>
        <w:t xml:space="preserve">scritto e interpretato dallo stesso Lucchin ed </w:t>
      </w:r>
      <w:r w:rsidRPr="00ED025D">
        <w:rPr>
          <w:rFonts w:cs="Times New Roman"/>
          <w:b/>
          <w:bCs/>
          <w:i/>
          <w:iCs/>
          <w:sz w:val="20"/>
        </w:rPr>
        <w:t>organizzato in partnership da Cesfor e Federazione UPAD con il patrocinio dell’Assessorato all’innovazione</w:t>
      </w:r>
      <w:r w:rsidR="00ED025D">
        <w:rPr>
          <w:rFonts w:cs="Times New Roman"/>
          <w:b/>
          <w:bCs/>
          <w:i/>
          <w:iCs/>
          <w:sz w:val="20"/>
        </w:rPr>
        <w:t xml:space="preserve"> </w:t>
      </w:r>
      <w:r w:rsidR="00205023">
        <w:rPr>
          <w:rFonts w:cs="Times New Roman"/>
          <w:b/>
          <w:bCs/>
          <w:i/>
          <w:iCs/>
          <w:sz w:val="20"/>
        </w:rPr>
        <w:t xml:space="preserve">del Comune di Bolzano </w:t>
      </w:r>
      <w:r w:rsidR="00ED025D">
        <w:rPr>
          <w:rFonts w:cs="Times New Roman"/>
          <w:b/>
          <w:bCs/>
          <w:i/>
          <w:iCs/>
          <w:sz w:val="20"/>
        </w:rPr>
        <w:t>e il sostegno della Ripartizione provinciale Cultura italiana.</w:t>
      </w:r>
    </w:p>
    <w:p w14:paraId="0E331146" w14:textId="26A9666B" w:rsidR="00F80213" w:rsidRPr="00ED025D" w:rsidRDefault="00BF4922" w:rsidP="00ED025D">
      <w:pPr>
        <w:jc w:val="both"/>
        <w:rPr>
          <w:rFonts w:cs="Times New Roman"/>
          <w:sz w:val="20"/>
        </w:rPr>
      </w:pPr>
      <w:r w:rsidRPr="00ED025D">
        <w:rPr>
          <w:rFonts w:cs="Times New Roman"/>
          <w:sz w:val="20"/>
        </w:rPr>
        <w:t xml:space="preserve">Se le città del passato si sono strutturate sulle relazioni interpersonali e sulla centralità della parola, forse le città del futuro non avranno più bisogno di parole, ma si connoteranno seguendo alcune tendenze, peraltro già in atto oggi, come il gigantismo dimensionale, il dominio della tecnica e l’assenza di identità. </w:t>
      </w:r>
    </w:p>
    <w:p w14:paraId="73EE81CB" w14:textId="33B258B9" w:rsidR="00F80213" w:rsidRPr="00ED025D" w:rsidRDefault="00BF4922" w:rsidP="00ED025D">
      <w:pPr>
        <w:jc w:val="both"/>
        <w:rPr>
          <w:rFonts w:cs="Times New Roman"/>
          <w:sz w:val="20"/>
        </w:rPr>
      </w:pPr>
      <w:r w:rsidRPr="00ED025D">
        <w:rPr>
          <w:rFonts w:cs="Times New Roman"/>
          <w:sz w:val="20"/>
        </w:rPr>
        <w:t>La città contemporanea sta operando una grande sostituzione: reti digitali al posto di relazioni umane.</w:t>
      </w:r>
      <w:r w:rsidRPr="00ED025D">
        <w:rPr>
          <w:rFonts w:cs="Times New Roman"/>
          <w:sz w:val="20"/>
          <w:szCs w:val="20"/>
        </w:rPr>
        <w:t xml:space="preserve"> Ma senza relazioni</w:t>
      </w:r>
      <w:r w:rsidRPr="00ED025D">
        <w:rPr>
          <w:rFonts w:cs="Times New Roman"/>
          <w:sz w:val="20"/>
        </w:rPr>
        <w:t xml:space="preserve"> non riusciamo più a capire cosa è vero, cosa è giusto, cosa è bello, cosa è buono</w:t>
      </w:r>
      <w:r w:rsidR="00205023">
        <w:rPr>
          <w:rFonts w:cs="Times New Roman"/>
          <w:sz w:val="20"/>
        </w:rPr>
        <w:t>:</w:t>
      </w:r>
      <w:r w:rsidRPr="00ED025D">
        <w:rPr>
          <w:rFonts w:cs="Times New Roman"/>
          <w:sz w:val="20"/>
        </w:rPr>
        <w:t xml:space="preserve"> sappiamo solo valutare cosa ci è utile e se ne abbiamo un ritorno economico. </w:t>
      </w:r>
      <w:r w:rsidRPr="00ED025D">
        <w:rPr>
          <w:sz w:val="20"/>
          <w:szCs w:val="20"/>
        </w:rPr>
        <w:t>Inoltre, l’attuale invadenza della tecnica ha ridotto la realtà solo a ciò che è misurabile e a mera casualità meccanica la complessità della vita.</w:t>
      </w:r>
      <w:r w:rsidRPr="00ED025D">
        <w:rPr>
          <w:rFonts w:cs="Times New Roman"/>
          <w:sz w:val="20"/>
        </w:rPr>
        <w:t xml:space="preserve"> </w:t>
      </w:r>
    </w:p>
    <w:p w14:paraId="575BFAFB" w14:textId="77777777" w:rsidR="00ED025D" w:rsidRPr="00ED025D" w:rsidRDefault="00BF4922" w:rsidP="00ED025D">
      <w:pPr>
        <w:jc w:val="both"/>
        <w:rPr>
          <w:rFonts w:cs="Times New Roman"/>
          <w:sz w:val="20"/>
        </w:rPr>
      </w:pPr>
      <w:r w:rsidRPr="00ED025D">
        <w:rPr>
          <w:rFonts w:cs="Times New Roman"/>
          <w:i/>
          <w:iCs/>
          <w:sz w:val="20"/>
        </w:rPr>
        <w:t xml:space="preserve">Che senso ha rendere sempre più efficiente la rete digitale quando non </w:t>
      </w:r>
      <w:r w:rsidRPr="00ED025D">
        <w:rPr>
          <w:rFonts w:cs="Times New Roman"/>
          <w:i/>
          <w:iCs/>
          <w:sz w:val="20"/>
          <w:szCs w:val="20"/>
        </w:rPr>
        <w:t xml:space="preserve">c’è </w:t>
      </w:r>
      <w:r w:rsidRPr="00ED025D">
        <w:rPr>
          <w:rFonts w:cs="Times New Roman"/>
          <w:i/>
          <w:iCs/>
          <w:sz w:val="20"/>
        </w:rPr>
        <w:t>più una vera rete sociale?</w:t>
      </w:r>
      <w:r w:rsidRPr="00ED025D">
        <w:rPr>
          <w:rFonts w:cs="Times New Roman"/>
          <w:sz w:val="20"/>
        </w:rPr>
        <w:t xml:space="preserve"> Quando si è dissolto quel rito, assolutamente sacro, dello stare e dell’essere insieme. Le reti tecnologiche, però, per quanto efficienti e veloci non potranno mai sostituire le relazioni tra le persone, perché il fare pettegolezzi, guardandosi in faccia, è l’unico modo che conosciamo di dare un senso alla vita. </w:t>
      </w:r>
    </w:p>
    <w:p w14:paraId="020C57DE" w14:textId="77777777" w:rsidR="00ED025D" w:rsidRPr="00ED025D" w:rsidRDefault="00BF4922" w:rsidP="00ED025D">
      <w:pPr>
        <w:jc w:val="both"/>
        <w:rPr>
          <w:rFonts w:cs="Times New Roman"/>
          <w:sz w:val="20"/>
        </w:rPr>
      </w:pPr>
      <w:r w:rsidRPr="00ED025D">
        <w:rPr>
          <w:rFonts w:cs="Times New Roman"/>
          <w:sz w:val="20"/>
        </w:rPr>
        <w:t xml:space="preserve">Il racconto dell’architetto Claudio Lucchin parte da lontano, da quando eravamo dei cacciatori-raccoglitori in un mondo inospitale, e arriva a porsi domande sul </w:t>
      </w:r>
      <w:r w:rsidRPr="00ED025D">
        <w:rPr>
          <w:rFonts w:cs="Times New Roman"/>
          <w:i/>
          <w:iCs/>
          <w:sz w:val="20"/>
        </w:rPr>
        <w:t>perché siano nate le città</w:t>
      </w:r>
      <w:r w:rsidRPr="00ED025D">
        <w:rPr>
          <w:rFonts w:cs="Times New Roman"/>
          <w:sz w:val="20"/>
        </w:rPr>
        <w:t xml:space="preserve">, mischiando e mettendo in ordine discipline diverse, per provare a comprenderne il destino alla luce della nostra biologia e delle logiche di funzionamento del cervello umano. Mostrando il rapporto tra evoluzione umana, </w:t>
      </w:r>
      <w:r w:rsidRPr="00ED025D">
        <w:rPr>
          <w:rFonts w:cs="Times New Roman"/>
          <w:i/>
          <w:sz w:val="20"/>
        </w:rPr>
        <w:t>Arte</w:t>
      </w:r>
      <w:r w:rsidRPr="00ED025D">
        <w:rPr>
          <w:rFonts w:cs="Times New Roman"/>
          <w:sz w:val="20"/>
        </w:rPr>
        <w:t xml:space="preserve"> della città e scienze biologiche della mente, Lucchin aspira a una comprensione più profonda della funzione urbana, creando un </w:t>
      </w:r>
      <w:r w:rsidRPr="00205023">
        <w:rPr>
          <w:rFonts w:cs="Times New Roman"/>
          <w:i/>
          <w:iCs/>
          <w:sz w:val="20"/>
        </w:rPr>
        <w:t>collegamento tra urbanistica e neuroscienze</w:t>
      </w:r>
      <w:r w:rsidRPr="00ED025D">
        <w:rPr>
          <w:rFonts w:cs="Times New Roman"/>
          <w:sz w:val="20"/>
        </w:rPr>
        <w:t xml:space="preserve">. </w:t>
      </w:r>
    </w:p>
    <w:p w14:paraId="0A06257F" w14:textId="77777777" w:rsidR="000D0576" w:rsidRDefault="00BF4922" w:rsidP="00ED025D">
      <w:pPr>
        <w:jc w:val="both"/>
        <w:rPr>
          <w:rFonts w:cs="Times New Roman"/>
          <w:sz w:val="20"/>
        </w:rPr>
      </w:pPr>
      <w:r w:rsidRPr="00ED025D">
        <w:rPr>
          <w:rFonts w:cs="Times New Roman"/>
          <w:sz w:val="20"/>
        </w:rPr>
        <w:t xml:space="preserve">Un modo inaspettato di indagare la città, i suoi sviluppi e la vita dei cittadini, per comprenderne struttura, caratteristiche e la grande capacità di attrazione. </w:t>
      </w:r>
      <w:r w:rsidRPr="000D0576">
        <w:rPr>
          <w:rFonts w:cs="Times New Roman"/>
          <w:i/>
          <w:iCs/>
          <w:sz w:val="20"/>
        </w:rPr>
        <w:t>La città della vita è la città della ridondanza e della creatività</w:t>
      </w:r>
      <w:r w:rsidRPr="00ED025D">
        <w:rPr>
          <w:rFonts w:cs="Times New Roman"/>
          <w:sz w:val="20"/>
        </w:rPr>
        <w:t xml:space="preserve">, mentre il futuro vuole la città dell’essenziale e, la razionalità di oggi, che pretende il massimo degli scopi con il minimo impiego di mezzi, ci impedisce di perdere tempo a cercare soluzioni alternative, magari meno efficienti, ma infinitamente più belle. </w:t>
      </w:r>
    </w:p>
    <w:p w14:paraId="10B5043A" w14:textId="45CDFA3F" w:rsidR="00BF4922" w:rsidRPr="00ED025D" w:rsidRDefault="00BF4922" w:rsidP="00ED025D">
      <w:pPr>
        <w:jc w:val="both"/>
        <w:rPr>
          <w:rFonts w:cs="Times New Roman"/>
          <w:sz w:val="20"/>
        </w:rPr>
      </w:pPr>
      <w:r w:rsidRPr="00ED025D">
        <w:rPr>
          <w:rFonts w:cs="Times New Roman"/>
          <w:sz w:val="20"/>
        </w:rPr>
        <w:t>La città che amiamo di più è quella in cui è sempre possibile fare un incontro fortuito, scambiare una parola con uno sconosciuto, visto che è la nostra stessa natura a chiedercelo. Un‘inattesa riflessione su possibili linee interpretative per una città a misura d’uomo.</w:t>
      </w:r>
    </w:p>
    <w:p w14:paraId="7F48C1FD" w14:textId="241B1853" w:rsidR="00ED025D" w:rsidRPr="00ED025D" w:rsidRDefault="00ED025D" w:rsidP="0020199B">
      <w:pPr>
        <w:rPr>
          <w:b/>
          <w:bCs/>
          <w:color w:val="FF0000"/>
        </w:rPr>
      </w:pPr>
      <w:r w:rsidRPr="00EB30A2">
        <w:rPr>
          <w:rFonts w:cs="Times New Roman"/>
          <w:b/>
          <w:bCs/>
          <w:color w:val="0070C0"/>
          <w:szCs w:val="24"/>
        </w:rPr>
        <w:t>Venerdì 6 maggio 2022, Teatro Comunale di Gries</w:t>
      </w:r>
      <w:r w:rsidR="00205023" w:rsidRPr="00EB30A2">
        <w:rPr>
          <w:rFonts w:cs="Times New Roman"/>
          <w:b/>
          <w:bCs/>
          <w:color w:val="0070C0"/>
          <w:szCs w:val="24"/>
        </w:rPr>
        <w:t xml:space="preserve"> - </w:t>
      </w:r>
      <w:r w:rsidRPr="00EB30A2">
        <w:rPr>
          <w:rFonts w:cs="Times New Roman"/>
          <w:b/>
          <w:bCs/>
          <w:color w:val="0070C0"/>
          <w:szCs w:val="24"/>
        </w:rPr>
        <w:t xml:space="preserve">Inizio ore 20:30   </w:t>
      </w:r>
      <w:r w:rsidR="0020199B">
        <w:rPr>
          <w:rFonts w:cs="Times New Roman"/>
          <w:b/>
          <w:bCs/>
          <w:color w:val="0070C0"/>
          <w:szCs w:val="24"/>
        </w:rPr>
        <w:br/>
      </w:r>
      <w:r w:rsidRPr="00ED025D">
        <w:rPr>
          <w:rFonts w:cs="Times New Roman"/>
          <w:b/>
          <w:bCs/>
          <w:color w:val="FF0000"/>
          <w:szCs w:val="24"/>
        </w:rPr>
        <w:t>Ingresso libero</w:t>
      </w:r>
      <w:r w:rsidR="00E3388F">
        <w:rPr>
          <w:rFonts w:cs="Times New Roman"/>
          <w:b/>
          <w:bCs/>
          <w:color w:val="FF0000"/>
          <w:szCs w:val="24"/>
        </w:rPr>
        <w:t xml:space="preserve">: </w:t>
      </w:r>
      <w:r w:rsidRPr="00ED025D">
        <w:rPr>
          <w:rFonts w:cs="Times New Roman"/>
          <w:b/>
          <w:bCs/>
          <w:color w:val="FF0000"/>
          <w:szCs w:val="24"/>
        </w:rPr>
        <w:t xml:space="preserve">prenotazione a </w:t>
      </w:r>
      <w:hyperlink r:id="rId6" w:history="1">
        <w:r w:rsidRPr="00ED025D">
          <w:rPr>
            <w:rStyle w:val="Collegamentoipertestuale"/>
            <w:rFonts w:cs="Times New Roman"/>
            <w:b/>
            <w:bCs/>
            <w:color w:val="FF0000"/>
            <w:szCs w:val="24"/>
          </w:rPr>
          <w:t>info@cesfor.bz.it</w:t>
        </w:r>
      </w:hyperlink>
      <w:r w:rsidRPr="00ED025D">
        <w:rPr>
          <w:rFonts w:cs="Times New Roman"/>
          <w:b/>
          <w:bCs/>
          <w:color w:val="FF0000"/>
          <w:szCs w:val="24"/>
        </w:rPr>
        <w:t xml:space="preserve"> o 0471 272690</w:t>
      </w:r>
    </w:p>
    <w:sectPr w:rsidR="00ED025D" w:rsidRPr="00ED025D" w:rsidSect="0020199B">
      <w:pgSz w:w="11906" w:h="16838"/>
      <w:pgMar w:top="568"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F4922"/>
    <w:rsid w:val="000D0576"/>
    <w:rsid w:val="0020199B"/>
    <w:rsid w:val="00205023"/>
    <w:rsid w:val="003B7A4C"/>
    <w:rsid w:val="006F1190"/>
    <w:rsid w:val="00BA4808"/>
    <w:rsid w:val="00BE7758"/>
    <w:rsid w:val="00BF4922"/>
    <w:rsid w:val="00E3388F"/>
    <w:rsid w:val="00E56A3B"/>
    <w:rsid w:val="00EB30A2"/>
    <w:rsid w:val="00ED025D"/>
    <w:rsid w:val="00F802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9419"/>
  <w15:chartTrackingRefBased/>
  <w15:docId w15:val="{E7849E94-8FAC-4167-BEAE-7D773A7E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F492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Collegamentoipertestuale">
    <w:name w:val="Hyperlink"/>
    <w:basedOn w:val="Carpredefinitoparagrafo"/>
    <w:uiPriority w:val="99"/>
    <w:unhideWhenUsed/>
    <w:rsid w:val="00ED025D"/>
    <w:rPr>
      <w:color w:val="0000FF" w:themeColor="hyperlink"/>
      <w:u w:val="single"/>
    </w:rPr>
  </w:style>
  <w:style w:type="character" w:styleId="Menzionenonrisolta">
    <w:name w:val="Unresolved Mention"/>
    <w:basedOn w:val="Carpredefinitoparagrafo"/>
    <w:uiPriority w:val="99"/>
    <w:semiHidden/>
    <w:unhideWhenUsed/>
    <w:rsid w:val="00ED0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esfor.bz.it"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534</Words>
  <Characters>3046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Moresco</dc:creator>
  <cp:keywords/>
  <dc:description/>
  <cp:lastModifiedBy>Luca Moresco</cp:lastModifiedBy>
  <cp:revision>9</cp:revision>
  <cp:lastPrinted>2022-04-29T07:39:00Z</cp:lastPrinted>
  <dcterms:created xsi:type="dcterms:W3CDTF">2022-04-19T13:25:00Z</dcterms:created>
  <dcterms:modified xsi:type="dcterms:W3CDTF">2022-04-29T07:47:00Z</dcterms:modified>
</cp:coreProperties>
</file>