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DE12" w14:textId="65E0EF03" w:rsidR="0093363B" w:rsidRPr="00422B2C" w:rsidRDefault="000D79A5" w:rsidP="0093363B">
      <w:pPr>
        <w:ind w:left="1389" w:right="101"/>
        <w:rPr>
          <w:rFonts w:ascii="Arial Narrow" w:hAnsi="Arial Narrow"/>
          <w:sz w:val="20"/>
          <w:szCs w:val="20"/>
          <w:lang w:val="it-IT"/>
        </w:rPr>
      </w:pPr>
      <w:r w:rsidRPr="00173DBF">
        <w:rPr>
          <w:rFonts w:ascii="Arial Narrow" w:hAnsi="Arial Narrow"/>
          <w:sz w:val="20"/>
          <w:szCs w:val="20"/>
        </w:rPr>
        <w:tab/>
      </w:r>
      <w:r w:rsidRPr="00173DBF">
        <w:rPr>
          <w:rFonts w:ascii="Arial Narrow" w:hAnsi="Arial Narrow"/>
          <w:sz w:val="20"/>
          <w:szCs w:val="20"/>
        </w:rPr>
        <w:tab/>
      </w:r>
      <w:r w:rsidRPr="00173DBF">
        <w:rPr>
          <w:rFonts w:ascii="Arial Narrow" w:hAnsi="Arial Narrow"/>
          <w:sz w:val="20"/>
          <w:szCs w:val="20"/>
        </w:rPr>
        <w:tab/>
      </w:r>
      <w:r w:rsidR="0093363B" w:rsidRPr="00173DBF">
        <w:rPr>
          <w:rFonts w:ascii="Arial Narrow" w:hAnsi="Arial Narrow"/>
          <w:sz w:val="20"/>
          <w:szCs w:val="20"/>
        </w:rPr>
        <w:tab/>
      </w:r>
      <w:r w:rsidR="0093363B" w:rsidRPr="00173DBF">
        <w:rPr>
          <w:rFonts w:ascii="Arial Narrow" w:hAnsi="Arial Narrow"/>
          <w:sz w:val="20"/>
          <w:szCs w:val="20"/>
        </w:rPr>
        <w:tab/>
      </w:r>
      <w:r w:rsidR="00207006" w:rsidRPr="00173DBF">
        <w:rPr>
          <w:rFonts w:ascii="Arial Narrow" w:hAnsi="Arial Narrow"/>
          <w:sz w:val="20"/>
          <w:szCs w:val="20"/>
        </w:rPr>
        <w:tab/>
      </w:r>
      <w:r w:rsidR="00207006" w:rsidRPr="00173DBF">
        <w:rPr>
          <w:rFonts w:ascii="Arial Narrow" w:hAnsi="Arial Narrow"/>
          <w:sz w:val="20"/>
          <w:szCs w:val="20"/>
        </w:rPr>
        <w:tab/>
      </w:r>
      <w:r w:rsidR="00207006" w:rsidRPr="00173DBF">
        <w:rPr>
          <w:rFonts w:ascii="Arial Narrow" w:hAnsi="Arial Narrow"/>
          <w:sz w:val="20"/>
          <w:szCs w:val="20"/>
        </w:rPr>
        <w:tab/>
      </w:r>
      <w:r w:rsidR="00207006" w:rsidRPr="00173DBF">
        <w:rPr>
          <w:rFonts w:ascii="Arial Narrow" w:hAnsi="Arial Narrow"/>
          <w:sz w:val="20"/>
          <w:szCs w:val="20"/>
        </w:rPr>
        <w:tab/>
      </w:r>
      <w:r w:rsidR="00207006" w:rsidRPr="00422B2C">
        <w:rPr>
          <w:rFonts w:ascii="Arial Narrow" w:hAnsi="Arial Narrow"/>
          <w:sz w:val="20"/>
          <w:szCs w:val="20"/>
          <w:lang w:val="it-IT"/>
        </w:rPr>
        <w:t xml:space="preserve">         </w:t>
      </w:r>
      <w:r w:rsidR="00173DBF" w:rsidRPr="00422B2C">
        <w:rPr>
          <w:rFonts w:ascii="Arial Narrow" w:hAnsi="Arial Narrow"/>
          <w:sz w:val="20"/>
          <w:szCs w:val="20"/>
          <w:lang w:val="it-IT"/>
        </w:rPr>
        <w:t>Bozen</w:t>
      </w:r>
      <w:r w:rsidR="00207006" w:rsidRPr="00422B2C">
        <w:rPr>
          <w:rFonts w:ascii="Arial Narrow" w:hAnsi="Arial Narrow"/>
          <w:sz w:val="20"/>
          <w:szCs w:val="20"/>
          <w:lang w:val="it-IT"/>
        </w:rPr>
        <w:t xml:space="preserve">, </w:t>
      </w:r>
      <w:r w:rsidR="00D325FA">
        <w:rPr>
          <w:rFonts w:ascii="Arial Narrow" w:hAnsi="Arial Narrow"/>
          <w:sz w:val="20"/>
          <w:szCs w:val="20"/>
          <w:lang w:val="it-IT"/>
        </w:rPr>
        <w:t>21</w:t>
      </w:r>
      <w:r w:rsidR="00F74EE0" w:rsidRPr="00F74EE0">
        <w:rPr>
          <w:rFonts w:ascii="Arial Narrow" w:hAnsi="Arial Narrow"/>
          <w:sz w:val="20"/>
          <w:szCs w:val="20"/>
          <w:lang w:val="it-IT"/>
        </w:rPr>
        <w:t>.0</w:t>
      </w:r>
      <w:r w:rsidR="00542B07">
        <w:rPr>
          <w:rFonts w:ascii="Arial Narrow" w:hAnsi="Arial Narrow"/>
          <w:sz w:val="20"/>
          <w:szCs w:val="20"/>
          <w:lang w:val="it-IT"/>
        </w:rPr>
        <w:t>9</w:t>
      </w:r>
      <w:r w:rsidR="00173DBF" w:rsidRPr="00F74EE0">
        <w:rPr>
          <w:rFonts w:ascii="Arial Narrow" w:hAnsi="Arial Narrow"/>
          <w:sz w:val="20"/>
          <w:szCs w:val="20"/>
          <w:lang w:val="it-IT"/>
        </w:rPr>
        <w:t>.</w:t>
      </w:r>
      <w:r w:rsidR="00D325FA">
        <w:rPr>
          <w:rFonts w:ascii="Arial Narrow" w:hAnsi="Arial Narrow"/>
          <w:sz w:val="20"/>
          <w:szCs w:val="20"/>
          <w:lang w:val="it-IT"/>
        </w:rPr>
        <w:t>2022</w:t>
      </w:r>
    </w:p>
    <w:p w14:paraId="60AB5272" w14:textId="77777777" w:rsidR="00173DBF" w:rsidRPr="009758B1" w:rsidRDefault="00173DBF" w:rsidP="00173DBF">
      <w:pPr>
        <w:ind w:left="1389" w:right="-7"/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9758B1">
        <w:rPr>
          <w:rFonts w:ascii="Arial Narrow" w:hAnsi="Arial Narrow"/>
          <w:b/>
          <w:sz w:val="28"/>
          <w:szCs w:val="28"/>
          <w:lang w:val="pt-BR"/>
        </w:rPr>
        <w:t>P R E S S E M I T T E I L U N G</w:t>
      </w:r>
    </w:p>
    <w:p w14:paraId="2786CD8F" w14:textId="77777777" w:rsidR="0093363B" w:rsidRPr="002576A6" w:rsidRDefault="0093363B" w:rsidP="0093363B">
      <w:pPr>
        <w:ind w:left="1389" w:right="1046"/>
        <w:rPr>
          <w:rFonts w:ascii="Arial Narrow" w:hAnsi="Arial Narrow"/>
          <w:sz w:val="12"/>
          <w:szCs w:val="12"/>
          <w:lang w:val="pt-BR"/>
        </w:rPr>
      </w:pPr>
    </w:p>
    <w:p w14:paraId="7988C13C" w14:textId="356CB01F" w:rsidR="00173DBF" w:rsidRPr="00F60B44" w:rsidRDefault="00BB150B" w:rsidP="00097F94">
      <w:pPr>
        <w:pStyle w:val="Titel"/>
        <w:tabs>
          <w:tab w:val="left" w:pos="9000"/>
        </w:tabs>
        <w:spacing w:after="240"/>
        <w:ind w:left="1418" w:right="176"/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</w:pPr>
      <w:r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  <w:t xml:space="preserve">Digital Day </w:t>
      </w:r>
      <w:r w:rsidR="00097F94"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  <w:t>der Handelskammer</w:t>
      </w:r>
      <w:r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  <w:t xml:space="preserve">: </w:t>
      </w:r>
      <w:r w:rsidR="005376B1"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  <w:t>e</w:t>
      </w:r>
      <w:r w:rsidR="00064E80"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  <w:t xml:space="preserve">in </w:t>
      </w:r>
      <w:r w:rsidR="000B648A">
        <w:rPr>
          <w:rFonts w:ascii="Arial Narrow" w:hAnsi="Arial Narrow"/>
          <w:color w:val="000000" w:themeColor="text1"/>
          <w:sz w:val="31"/>
          <w:szCs w:val="31"/>
          <w:u w:val="single"/>
          <w:lang w:val="de-DE"/>
        </w:rPr>
        <w:t>Tag im Zeichen der Digitalisierung</w:t>
      </w:r>
    </w:p>
    <w:p w14:paraId="0E6A1648" w14:textId="578C6B4D" w:rsidR="00FA381F" w:rsidRDefault="00FA381F" w:rsidP="00FA381F">
      <w:pPr>
        <w:pStyle w:val="Titel"/>
        <w:tabs>
          <w:tab w:val="left" w:pos="9000"/>
        </w:tabs>
        <w:spacing w:after="240"/>
        <w:ind w:left="1418" w:right="176"/>
        <w:jc w:val="both"/>
        <w:rPr>
          <w:rFonts w:ascii="Arial Narrow" w:hAnsi="Arial Narrow"/>
          <w:color w:val="000000" w:themeColor="text1"/>
          <w:szCs w:val="24"/>
          <w:lang w:val="de-DE" w:eastAsia="de-DE"/>
        </w:rPr>
      </w:pPr>
      <w:r>
        <w:rPr>
          <w:rFonts w:ascii="Arial Narrow" w:hAnsi="Arial Narrow"/>
          <w:color w:val="000000" w:themeColor="text1"/>
          <w:szCs w:val="24"/>
          <w:lang w:val="de-DE" w:eastAsia="de-DE"/>
        </w:rPr>
        <w:t>Heute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 xml:space="preserve"> dreht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>e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 xml:space="preserve"> sich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 xml:space="preserve"> im 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MEC „Meeting &amp; Event Center Südtirol-Alto Adige“ des Hotels Four Points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 xml:space="preserve"> 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by Sheraton in Bozen alles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 xml:space="preserve"> 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ums Thema Digitalisierung. Verschiedene Expert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>/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innen aus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 xml:space="preserve"> 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Wirtschaft und Wissenschaft informier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>t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 xml:space="preserve">en </w:t>
      </w:r>
      <w:r w:rsidR="003C37A6">
        <w:rPr>
          <w:rFonts w:ascii="Arial Narrow" w:hAnsi="Arial Narrow"/>
          <w:color w:val="000000" w:themeColor="text1"/>
          <w:szCs w:val="24"/>
          <w:lang w:val="de-DE" w:eastAsia="de-DE"/>
        </w:rPr>
        <w:t xml:space="preserve">beim Digital Day 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über die Chancen und</w:t>
      </w:r>
      <w:r>
        <w:rPr>
          <w:rFonts w:ascii="Arial Narrow" w:hAnsi="Arial Narrow"/>
          <w:color w:val="000000" w:themeColor="text1"/>
          <w:szCs w:val="24"/>
          <w:lang w:val="de-DE" w:eastAsia="de-DE"/>
        </w:rPr>
        <w:t xml:space="preserve"> </w:t>
      </w:r>
      <w:r w:rsidRPr="00FA381F">
        <w:rPr>
          <w:rFonts w:ascii="Arial Narrow" w:hAnsi="Arial Narrow"/>
          <w:color w:val="000000" w:themeColor="text1"/>
          <w:szCs w:val="24"/>
          <w:lang w:val="de-DE" w:eastAsia="de-DE"/>
        </w:rPr>
        <w:t>Herausforderungen der digitalen Welt.</w:t>
      </w:r>
    </w:p>
    <w:p w14:paraId="16E588D2" w14:textId="1FFB2E91" w:rsidR="00FA381F" w:rsidRPr="00FA381F" w:rsidRDefault="007A34DD" w:rsidP="00FA381F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lang w:val="de-DE"/>
        </w:rPr>
      </w:pPr>
      <w:r w:rsidRPr="007A34DD">
        <w:rPr>
          <w:rFonts w:ascii="Arial Narrow" w:hAnsi="Arial Narrow" w:cs="RotisSerif"/>
          <w:b w:val="0"/>
          <w:lang w:val="de-DE"/>
        </w:rPr>
        <w:t>Die Digitalisierung ist ein fortlaufender Veränderungsprozess in allen Lebens- und Arbeitsbereichen. Manche Entwicklungen geschehen schleichend, andere sprunghaft, sodass Unternehmer/innen und deren Mitarbeiter/innen gefordert sind</w:t>
      </w:r>
      <w:r w:rsidR="00816178">
        <w:rPr>
          <w:rFonts w:ascii="Arial Narrow" w:hAnsi="Arial Narrow" w:cs="RotisSerif"/>
          <w:b w:val="0"/>
          <w:lang w:val="de-DE"/>
        </w:rPr>
        <w:t>,</w:t>
      </w:r>
      <w:r w:rsidRPr="007A34DD">
        <w:rPr>
          <w:rFonts w:ascii="Arial Narrow" w:hAnsi="Arial Narrow" w:cs="RotisSerif"/>
          <w:b w:val="0"/>
          <w:lang w:val="de-DE"/>
        </w:rPr>
        <w:t xml:space="preserve"> </w:t>
      </w:r>
      <w:r w:rsidR="007E6462">
        <w:rPr>
          <w:rFonts w:ascii="Arial Narrow" w:hAnsi="Arial Narrow" w:cs="RotisSerif"/>
          <w:b w:val="0"/>
          <w:lang w:val="de-DE"/>
        </w:rPr>
        <w:t xml:space="preserve">kontinuierlich </w:t>
      </w:r>
      <w:r w:rsidR="00227859">
        <w:rPr>
          <w:rFonts w:ascii="Arial Narrow" w:hAnsi="Arial Narrow" w:cs="RotisSerif"/>
          <w:b w:val="0"/>
          <w:lang w:val="de-DE"/>
        </w:rPr>
        <w:t>auf dem</w:t>
      </w:r>
      <w:r w:rsidR="00702424">
        <w:rPr>
          <w:rFonts w:ascii="Arial Narrow" w:hAnsi="Arial Narrow" w:cs="RotisSerif"/>
          <w:b w:val="0"/>
          <w:lang w:val="de-DE"/>
        </w:rPr>
        <w:t xml:space="preserve"> Laufenden zu bleiben. </w:t>
      </w:r>
      <w:r w:rsidR="00FA381F" w:rsidRPr="00FA381F">
        <w:rPr>
          <w:rFonts w:ascii="Arial Narrow" w:hAnsi="Arial Narrow" w:cs="RotisSerif"/>
          <w:b w:val="0"/>
          <w:lang w:val="de-DE"/>
        </w:rPr>
        <w:t>Der Digital</w:t>
      </w:r>
      <w:r w:rsidR="00FA381F">
        <w:rPr>
          <w:rFonts w:ascii="Arial Narrow" w:hAnsi="Arial Narrow" w:cs="RotisSerif"/>
          <w:b w:val="0"/>
          <w:lang w:val="de-DE"/>
        </w:rPr>
        <w:t xml:space="preserve"> </w:t>
      </w:r>
      <w:r w:rsidR="00FA381F" w:rsidRPr="00FA381F">
        <w:rPr>
          <w:rFonts w:ascii="Arial Narrow" w:hAnsi="Arial Narrow" w:cs="RotisSerif"/>
          <w:b w:val="0"/>
          <w:lang w:val="de-DE"/>
        </w:rPr>
        <w:t xml:space="preserve">Day </w:t>
      </w:r>
      <w:r w:rsidR="007E6462">
        <w:rPr>
          <w:rFonts w:ascii="Arial Narrow" w:hAnsi="Arial Narrow" w:cs="RotisSerif"/>
          <w:b w:val="0"/>
          <w:lang w:val="de-DE"/>
        </w:rPr>
        <w:t xml:space="preserve">der Handelskammer </w:t>
      </w:r>
      <w:r w:rsidR="00227859">
        <w:rPr>
          <w:rFonts w:ascii="Arial Narrow" w:hAnsi="Arial Narrow" w:cs="RotisSerif"/>
          <w:b w:val="0"/>
          <w:lang w:val="de-DE"/>
        </w:rPr>
        <w:t xml:space="preserve">Bozen </w:t>
      </w:r>
      <w:r w:rsidR="007E6462">
        <w:rPr>
          <w:rFonts w:ascii="Arial Narrow" w:hAnsi="Arial Narrow" w:cs="RotisSerif"/>
          <w:b w:val="0"/>
          <w:lang w:val="de-DE"/>
        </w:rPr>
        <w:t>bietet die Gelegenheit dazu</w:t>
      </w:r>
      <w:r w:rsidR="00FA381F" w:rsidRPr="00FA381F">
        <w:rPr>
          <w:rFonts w:ascii="Arial Narrow" w:hAnsi="Arial Narrow" w:cs="RotisSerif"/>
          <w:b w:val="0"/>
          <w:lang w:val="de-DE"/>
        </w:rPr>
        <w:t>.</w:t>
      </w:r>
    </w:p>
    <w:p w14:paraId="7EBEB0C2" w14:textId="40A7FD1A" w:rsidR="00FA381F" w:rsidRPr="00FA381F" w:rsidRDefault="00FA381F" w:rsidP="00FA381F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lang w:val="de-DE"/>
        </w:rPr>
      </w:pPr>
      <w:r w:rsidRPr="001F1948">
        <w:rPr>
          <w:rFonts w:ascii="Arial Narrow" w:hAnsi="Arial Narrow" w:cs="RotisSerif"/>
          <w:b w:val="0"/>
          <w:lang w:val="de-DE"/>
        </w:rPr>
        <w:t>„</w:t>
      </w:r>
      <w:r w:rsidR="00066ADE">
        <w:rPr>
          <w:rFonts w:ascii="Arial Narrow" w:hAnsi="Arial Narrow" w:cs="RotisSerif"/>
          <w:b w:val="0"/>
          <w:lang w:val="de-DE"/>
        </w:rPr>
        <w:t>Neben Fachvorträgen standen auch interessante Seminare auf dem Programm des fünften Digital Days. Ziel ist es, d</w:t>
      </w:r>
      <w:r w:rsidRPr="001F1948">
        <w:rPr>
          <w:rFonts w:ascii="Arial Narrow" w:hAnsi="Arial Narrow" w:cs="RotisSerif"/>
          <w:b w:val="0"/>
          <w:lang w:val="de-DE"/>
        </w:rPr>
        <w:t xml:space="preserve">ie Südtiroler Führungskräfte und Mitarbeiter/innen über </w:t>
      </w:r>
      <w:r w:rsidR="007A34DD" w:rsidRPr="001F1948">
        <w:rPr>
          <w:rFonts w:ascii="Arial Narrow" w:hAnsi="Arial Narrow" w:cs="RotisSerif"/>
          <w:b w:val="0"/>
          <w:lang w:val="de-DE"/>
        </w:rPr>
        <w:t xml:space="preserve">die </w:t>
      </w:r>
      <w:r w:rsidRPr="001F1948">
        <w:rPr>
          <w:rFonts w:ascii="Arial Narrow" w:hAnsi="Arial Narrow" w:cs="RotisSerif"/>
          <w:b w:val="0"/>
          <w:lang w:val="de-DE"/>
        </w:rPr>
        <w:t>neu</w:t>
      </w:r>
      <w:r w:rsidR="007A34DD" w:rsidRPr="001F1948">
        <w:rPr>
          <w:rFonts w:ascii="Arial Narrow" w:hAnsi="Arial Narrow" w:cs="RotisSerif"/>
          <w:b w:val="0"/>
          <w:lang w:val="de-DE"/>
        </w:rPr>
        <w:t>sten</w:t>
      </w:r>
      <w:r w:rsidRPr="001F1948">
        <w:rPr>
          <w:rFonts w:ascii="Arial Narrow" w:hAnsi="Arial Narrow" w:cs="RotisSerif"/>
          <w:b w:val="0"/>
          <w:lang w:val="de-DE"/>
        </w:rPr>
        <w:t xml:space="preserve"> Entwicklungen und Technologien </w:t>
      </w:r>
      <w:r w:rsidR="001F1948" w:rsidRPr="001F1948">
        <w:rPr>
          <w:rFonts w:ascii="Arial Narrow" w:hAnsi="Arial Narrow" w:cs="RotisSerif"/>
          <w:b w:val="0"/>
          <w:lang w:val="de-DE"/>
        </w:rPr>
        <w:t>zu informieren</w:t>
      </w:r>
      <w:r w:rsidRPr="001F1948">
        <w:rPr>
          <w:rFonts w:ascii="Arial Narrow" w:hAnsi="Arial Narrow" w:cs="RotisSerif"/>
          <w:b w:val="0"/>
          <w:lang w:val="de-DE"/>
        </w:rPr>
        <w:t xml:space="preserve">“, </w:t>
      </w:r>
      <w:r w:rsidR="00CC26A3" w:rsidRPr="001F1948">
        <w:rPr>
          <w:rFonts w:ascii="Arial Narrow" w:hAnsi="Arial Narrow" w:cs="RotisSerif"/>
          <w:b w:val="0"/>
          <w:lang w:val="de-DE"/>
        </w:rPr>
        <w:t>so</w:t>
      </w:r>
      <w:r w:rsidRPr="001F1948">
        <w:rPr>
          <w:rFonts w:ascii="Arial Narrow" w:hAnsi="Arial Narrow" w:cs="RotisSerif"/>
          <w:b w:val="0"/>
          <w:lang w:val="de-DE"/>
        </w:rPr>
        <w:t xml:space="preserve"> Handelskammerpräsident Michl Ebner.</w:t>
      </w:r>
    </w:p>
    <w:p w14:paraId="7CE4C5CF" w14:textId="150B1200" w:rsidR="00C1006B" w:rsidRPr="007A34DD" w:rsidRDefault="007A34DD" w:rsidP="009E46FE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lang w:val="de-DE"/>
        </w:rPr>
      </w:pPr>
      <w:r w:rsidRPr="007A34DD">
        <w:rPr>
          <w:rFonts w:ascii="Arial Narrow" w:hAnsi="Arial Narrow" w:cs="RotisSerif"/>
          <w:b w:val="0"/>
          <w:lang w:val="de-DE"/>
        </w:rPr>
        <w:t xml:space="preserve">Giuliano Tomiazzo, Chief Executive Officer </w:t>
      </w:r>
      <w:r w:rsidR="003C37A6">
        <w:rPr>
          <w:rFonts w:ascii="Arial Narrow" w:hAnsi="Arial Narrow" w:cs="RotisSerif"/>
          <w:b w:val="0"/>
          <w:lang w:val="de-DE"/>
        </w:rPr>
        <w:t>der</w:t>
      </w:r>
      <w:r w:rsidRPr="007A34DD">
        <w:rPr>
          <w:rFonts w:ascii="Arial Narrow" w:hAnsi="Arial Narrow" w:cs="RotisSerif"/>
          <w:b w:val="0"/>
          <w:lang w:val="de-DE"/>
        </w:rPr>
        <w:t xml:space="preserve"> IMQ Intuity GmbH</w:t>
      </w:r>
      <w:r w:rsidR="003C37A6">
        <w:rPr>
          <w:rFonts w:ascii="Arial Narrow" w:hAnsi="Arial Narrow" w:cs="RotisSerif"/>
          <w:b w:val="0"/>
          <w:lang w:val="de-DE"/>
        </w:rPr>
        <w:t xml:space="preserve"> aus</w:t>
      </w:r>
      <w:r w:rsidRPr="007A34DD">
        <w:rPr>
          <w:rFonts w:ascii="Arial Narrow" w:hAnsi="Arial Narrow" w:cs="RotisSerif"/>
          <w:b w:val="0"/>
          <w:lang w:val="de-DE"/>
        </w:rPr>
        <w:t xml:space="preserve"> Mailand, eröffnete die Veranstaltun</w:t>
      </w:r>
      <w:r>
        <w:rPr>
          <w:rFonts w:ascii="Arial Narrow" w:hAnsi="Arial Narrow" w:cs="RotisSerif"/>
          <w:b w:val="0"/>
          <w:lang w:val="de-DE"/>
        </w:rPr>
        <w:t xml:space="preserve">g mit seinem Vortrag </w:t>
      </w:r>
      <w:r w:rsidR="00C1006B">
        <w:rPr>
          <w:rFonts w:ascii="Arial Narrow" w:hAnsi="Arial Narrow" w:cs="RotisSerif"/>
          <w:b w:val="0"/>
          <w:lang w:val="de-DE"/>
        </w:rPr>
        <w:t>mit dem Titel</w:t>
      </w:r>
      <w:r w:rsidR="001F1948">
        <w:rPr>
          <w:rFonts w:ascii="Arial Narrow" w:hAnsi="Arial Narrow" w:cs="RotisSerif"/>
          <w:b w:val="0"/>
          <w:lang w:val="de-DE"/>
        </w:rPr>
        <w:t xml:space="preserve"> </w:t>
      </w:r>
      <w:r>
        <w:rPr>
          <w:rFonts w:ascii="Arial Narrow" w:hAnsi="Arial Narrow" w:cs="RotisSerif"/>
          <w:b w:val="0"/>
          <w:lang w:val="de-DE"/>
        </w:rPr>
        <w:t>„</w:t>
      </w:r>
      <w:r w:rsidRPr="007A34DD">
        <w:rPr>
          <w:rFonts w:ascii="Arial Narrow" w:hAnsi="Arial Narrow" w:cs="RotisSerif"/>
          <w:b w:val="0"/>
          <w:lang w:val="de-DE"/>
        </w:rPr>
        <w:t>Cybersecurity: Die neue hybride Welt bewusst leben</w:t>
      </w:r>
      <w:r>
        <w:rPr>
          <w:rFonts w:ascii="Arial Narrow" w:hAnsi="Arial Narrow" w:cs="RotisSerif"/>
          <w:b w:val="0"/>
          <w:lang w:val="de-DE"/>
        </w:rPr>
        <w:t>“.</w:t>
      </w:r>
      <w:r w:rsidR="009E46FE">
        <w:rPr>
          <w:rFonts w:ascii="Arial Narrow" w:hAnsi="Arial Narrow" w:cs="RotisSerif"/>
          <w:b w:val="0"/>
          <w:lang w:val="de-DE"/>
        </w:rPr>
        <w:t xml:space="preserve"> </w:t>
      </w:r>
      <w:r w:rsidR="00C1006B">
        <w:rPr>
          <w:rFonts w:ascii="Arial Narrow" w:hAnsi="Arial Narrow" w:cs="RotisSerif"/>
          <w:b w:val="0"/>
          <w:lang w:val="de-DE"/>
        </w:rPr>
        <w:t xml:space="preserve">Darauf folgte ein Input von </w:t>
      </w:r>
      <w:r w:rsidR="00C1006B" w:rsidRPr="00C1006B">
        <w:rPr>
          <w:rFonts w:ascii="Arial Narrow" w:hAnsi="Arial Narrow" w:cs="RotisSerif"/>
          <w:b w:val="0"/>
          <w:lang w:val="de-DE"/>
        </w:rPr>
        <w:t xml:space="preserve">Jens Strüker, Ko-Leiter </w:t>
      </w:r>
      <w:r w:rsidR="003C37A6">
        <w:rPr>
          <w:rFonts w:ascii="Arial Narrow" w:hAnsi="Arial Narrow" w:cs="RotisSerif"/>
          <w:b w:val="0"/>
          <w:lang w:val="de-DE"/>
        </w:rPr>
        <w:t xml:space="preserve">des </w:t>
      </w:r>
      <w:r w:rsidR="00C1006B" w:rsidRPr="00C1006B">
        <w:rPr>
          <w:rFonts w:ascii="Arial Narrow" w:hAnsi="Arial Narrow" w:cs="RotisSerif"/>
          <w:b w:val="0"/>
          <w:lang w:val="de-DE"/>
        </w:rPr>
        <w:t>Fraunhofer Blockchain-Labor</w:t>
      </w:r>
      <w:r w:rsidR="003C37A6">
        <w:rPr>
          <w:rFonts w:ascii="Arial Narrow" w:hAnsi="Arial Narrow" w:cs="RotisSerif"/>
          <w:b w:val="0"/>
          <w:lang w:val="de-DE"/>
        </w:rPr>
        <w:t>s</w:t>
      </w:r>
      <w:r w:rsidR="00C1006B">
        <w:rPr>
          <w:rFonts w:ascii="Arial Narrow" w:hAnsi="Arial Narrow" w:cs="RotisSerif"/>
          <w:b w:val="0"/>
          <w:lang w:val="de-DE"/>
        </w:rPr>
        <w:t xml:space="preserve"> </w:t>
      </w:r>
      <w:r w:rsidR="003C37A6">
        <w:rPr>
          <w:rFonts w:ascii="Arial Narrow" w:hAnsi="Arial Narrow" w:cs="RotisSerif"/>
          <w:b w:val="0"/>
          <w:lang w:val="de-DE"/>
        </w:rPr>
        <w:t xml:space="preserve">an der </w:t>
      </w:r>
      <w:r w:rsidR="003C37A6" w:rsidRPr="00C1006B">
        <w:rPr>
          <w:rFonts w:ascii="Arial Narrow" w:hAnsi="Arial Narrow" w:cs="RotisSerif"/>
          <w:b w:val="0"/>
          <w:lang w:val="de-DE"/>
        </w:rPr>
        <w:t>Universität Bayreuth</w:t>
      </w:r>
      <w:r w:rsidR="00227859">
        <w:rPr>
          <w:rFonts w:ascii="Arial Narrow" w:hAnsi="Arial Narrow" w:cs="RotisSerif"/>
          <w:b w:val="0"/>
          <w:lang w:val="de-DE"/>
        </w:rPr>
        <w:t>,</w:t>
      </w:r>
      <w:r w:rsidR="003C37A6" w:rsidRPr="00C1006B">
        <w:rPr>
          <w:rFonts w:ascii="Arial Narrow" w:hAnsi="Arial Narrow" w:cs="RotisSerif"/>
          <w:b w:val="0"/>
          <w:lang w:val="de-DE"/>
        </w:rPr>
        <w:t xml:space="preserve"> </w:t>
      </w:r>
      <w:r w:rsidR="00CC4E1F" w:rsidRPr="00CC4E1F">
        <w:rPr>
          <w:rFonts w:ascii="Arial Narrow" w:hAnsi="Arial Narrow" w:cs="RotisSerif"/>
          <w:b w:val="0"/>
          <w:lang w:val="de-DE"/>
        </w:rPr>
        <w:t>zum Thema Blockchain-Technologie und wie diese zur Dekarbonisierung beitragen kann.</w:t>
      </w:r>
    </w:p>
    <w:p w14:paraId="2A435CD9" w14:textId="0A8AA40E" w:rsidR="002576A6" w:rsidRDefault="001F1948" w:rsidP="002576A6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lang w:val="de-DE"/>
        </w:rPr>
      </w:pPr>
      <w:r>
        <w:rPr>
          <w:rFonts w:ascii="Arial Narrow" w:hAnsi="Arial Narrow" w:cs="RotisSerif"/>
          <w:b w:val="0"/>
          <w:lang w:val="de-DE"/>
        </w:rPr>
        <w:t xml:space="preserve">Im Anschluss </w:t>
      </w:r>
      <w:r w:rsidR="00FA381F" w:rsidRPr="00FA381F">
        <w:rPr>
          <w:rFonts w:ascii="Arial Narrow" w:hAnsi="Arial Narrow" w:cs="RotisSerif"/>
          <w:b w:val="0"/>
          <w:lang w:val="de-DE"/>
        </w:rPr>
        <w:t>w</w:t>
      </w:r>
      <w:r w:rsidR="00ED15C6">
        <w:rPr>
          <w:rFonts w:ascii="Arial Narrow" w:hAnsi="Arial Narrow" w:cs="RotisSerif"/>
          <w:b w:val="0"/>
          <w:lang w:val="de-DE"/>
        </w:rPr>
        <w:t>u</w:t>
      </w:r>
      <w:r w:rsidR="00FA381F" w:rsidRPr="00FA381F">
        <w:rPr>
          <w:rFonts w:ascii="Arial Narrow" w:hAnsi="Arial Narrow" w:cs="RotisSerif"/>
          <w:b w:val="0"/>
          <w:lang w:val="de-DE"/>
        </w:rPr>
        <w:t xml:space="preserve">rden </w:t>
      </w:r>
      <w:r>
        <w:rPr>
          <w:rFonts w:ascii="Arial Narrow" w:hAnsi="Arial Narrow" w:cs="RotisSerif"/>
          <w:b w:val="0"/>
          <w:lang w:val="de-DE"/>
        </w:rPr>
        <w:t>d</w:t>
      </w:r>
      <w:r w:rsidRPr="00FA381F">
        <w:rPr>
          <w:rFonts w:ascii="Arial Narrow" w:hAnsi="Arial Narrow" w:cs="RotisSerif"/>
          <w:b w:val="0"/>
          <w:lang w:val="de-DE"/>
        </w:rPr>
        <w:t>ie verschiedenen Aspekte zu diesen</w:t>
      </w:r>
      <w:r>
        <w:rPr>
          <w:rFonts w:ascii="Arial Narrow" w:hAnsi="Arial Narrow" w:cs="RotisSerif"/>
          <w:b w:val="0"/>
          <w:lang w:val="de-DE"/>
        </w:rPr>
        <w:t xml:space="preserve"> </w:t>
      </w:r>
      <w:r w:rsidRPr="00FA381F">
        <w:rPr>
          <w:rFonts w:ascii="Arial Narrow" w:hAnsi="Arial Narrow" w:cs="RotisSerif"/>
          <w:b w:val="0"/>
          <w:lang w:val="de-DE"/>
        </w:rPr>
        <w:t xml:space="preserve">Themen </w:t>
      </w:r>
      <w:r w:rsidR="00FA381F" w:rsidRPr="00FA381F">
        <w:rPr>
          <w:rFonts w:ascii="Arial Narrow" w:hAnsi="Arial Narrow" w:cs="RotisSerif"/>
          <w:b w:val="0"/>
          <w:lang w:val="de-DE"/>
        </w:rPr>
        <w:t>in einer</w:t>
      </w:r>
      <w:r w:rsidR="00FA381F">
        <w:rPr>
          <w:rFonts w:ascii="Arial Narrow" w:hAnsi="Arial Narrow" w:cs="RotisSerif"/>
          <w:b w:val="0"/>
          <w:lang w:val="de-DE"/>
        </w:rPr>
        <w:t xml:space="preserve"> </w:t>
      </w:r>
      <w:r w:rsidR="00FA381F" w:rsidRPr="00FA381F">
        <w:rPr>
          <w:rFonts w:ascii="Arial Narrow" w:hAnsi="Arial Narrow" w:cs="RotisSerif"/>
          <w:b w:val="0"/>
          <w:lang w:val="de-DE"/>
        </w:rPr>
        <w:t xml:space="preserve">Diskussionsrunde </w:t>
      </w:r>
      <w:r w:rsidR="00614DC1">
        <w:rPr>
          <w:rFonts w:ascii="Arial Narrow" w:hAnsi="Arial Narrow" w:cs="RotisSerif"/>
          <w:b w:val="0"/>
          <w:lang w:val="de-DE"/>
        </w:rPr>
        <w:t>von</w:t>
      </w:r>
      <w:r w:rsidR="00FA381F" w:rsidRPr="00FA381F">
        <w:rPr>
          <w:rFonts w:ascii="Arial Narrow" w:hAnsi="Arial Narrow" w:cs="RotisSerif"/>
          <w:b w:val="0"/>
          <w:lang w:val="de-DE"/>
        </w:rPr>
        <w:t xml:space="preserve"> Wirtschaftsexpertinnen und -experten</w:t>
      </w:r>
      <w:r w:rsidR="00FA381F">
        <w:rPr>
          <w:rFonts w:ascii="Arial Narrow" w:hAnsi="Arial Narrow" w:cs="RotisSerif"/>
          <w:b w:val="0"/>
          <w:lang w:val="de-DE"/>
        </w:rPr>
        <w:t xml:space="preserve"> </w:t>
      </w:r>
      <w:r w:rsidR="00FA381F" w:rsidRPr="00FA381F">
        <w:rPr>
          <w:rFonts w:ascii="Arial Narrow" w:hAnsi="Arial Narrow" w:cs="RotisSerif"/>
          <w:b w:val="0"/>
          <w:lang w:val="de-DE"/>
        </w:rPr>
        <w:t xml:space="preserve">zusammengefasst und </w:t>
      </w:r>
      <w:r w:rsidR="00227859">
        <w:rPr>
          <w:rFonts w:ascii="Arial Narrow" w:hAnsi="Arial Narrow" w:cs="RotisSerif"/>
          <w:b w:val="0"/>
          <w:lang w:val="de-DE"/>
        </w:rPr>
        <w:t xml:space="preserve">mit den Teilnehmer/innen </w:t>
      </w:r>
      <w:r w:rsidR="00694972">
        <w:rPr>
          <w:rFonts w:ascii="Arial Narrow" w:hAnsi="Arial Narrow" w:cs="RotisSerif"/>
          <w:b w:val="0"/>
          <w:lang w:val="de-DE"/>
        </w:rPr>
        <w:t>erörtert</w:t>
      </w:r>
      <w:r w:rsidR="00FA381F" w:rsidRPr="00FA381F">
        <w:rPr>
          <w:rFonts w:ascii="Arial Narrow" w:hAnsi="Arial Narrow" w:cs="RotisSerif"/>
          <w:b w:val="0"/>
          <w:lang w:val="de-DE"/>
        </w:rPr>
        <w:t>.</w:t>
      </w:r>
    </w:p>
    <w:p w14:paraId="754DAB46" w14:textId="181BA7CA" w:rsidR="008E0F2F" w:rsidRDefault="00FA381F" w:rsidP="008E0F2F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color w:val="0D0D0D" w:themeColor="text1" w:themeTint="F2"/>
          <w:lang w:val="de-DE"/>
        </w:rPr>
      </w:pPr>
      <w:r w:rsidRPr="002E6AF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Am </w:t>
      </w:r>
      <w:r w:rsidRPr="00097F94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Nachmittag </w:t>
      </w:r>
      <w:r w:rsidR="00227859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wurde </w:t>
      </w:r>
      <w:r w:rsidRPr="002E6AF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eine Reihe von Parallel-Seminaren zu </w:t>
      </w:r>
      <w:r w:rsidR="009E46FE">
        <w:rPr>
          <w:rFonts w:ascii="Arial Narrow" w:hAnsi="Arial Narrow" w:cs="RotisSerif"/>
          <w:b w:val="0"/>
          <w:color w:val="0D0D0D" w:themeColor="text1" w:themeTint="F2"/>
          <w:lang w:val="de-DE"/>
        </w:rPr>
        <w:t>verschiedenen</w:t>
      </w:r>
      <w:r w:rsidRPr="002E6AF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Bereichen der Digitalisierung</w:t>
      </w:r>
      <w:r w:rsidR="00227859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angeboten</w:t>
      </w:r>
      <w:r w:rsidRPr="002E6AFE">
        <w:rPr>
          <w:rFonts w:ascii="Arial Narrow" w:hAnsi="Arial Narrow" w:cs="RotisSerif"/>
          <w:b w:val="0"/>
          <w:color w:val="0D0D0D" w:themeColor="text1" w:themeTint="F2"/>
          <w:lang w:val="de-DE"/>
        </w:rPr>
        <w:t>. Interessierte k</w:t>
      </w:r>
      <w:r w:rsidR="00125DEA">
        <w:rPr>
          <w:rFonts w:ascii="Arial Narrow" w:hAnsi="Arial Narrow" w:cs="RotisSerif"/>
          <w:b w:val="0"/>
          <w:color w:val="0D0D0D" w:themeColor="text1" w:themeTint="F2"/>
          <w:lang w:val="de-DE"/>
        </w:rPr>
        <w:t>o</w:t>
      </w:r>
      <w:r w:rsidRPr="002E6AFE">
        <w:rPr>
          <w:rFonts w:ascii="Arial Narrow" w:hAnsi="Arial Narrow" w:cs="RotisSerif"/>
          <w:b w:val="0"/>
          <w:color w:val="0D0D0D" w:themeColor="text1" w:themeTint="F2"/>
          <w:lang w:val="de-DE"/>
        </w:rPr>
        <w:t>nn</w:t>
      </w:r>
      <w:r w:rsidR="00125DEA">
        <w:rPr>
          <w:rFonts w:ascii="Arial Narrow" w:hAnsi="Arial Narrow" w:cs="RotisSerif"/>
          <w:b w:val="0"/>
          <w:color w:val="0D0D0D" w:themeColor="text1" w:themeTint="F2"/>
          <w:lang w:val="de-DE"/>
        </w:rPr>
        <w:t>t</w:t>
      </w:r>
      <w:r w:rsidRPr="002E6AF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en sich dabei über Themen wie 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>Online</w:t>
      </w:r>
      <w:r w:rsidR="00CC4E1F">
        <w:rPr>
          <w:rFonts w:ascii="Arial Narrow" w:hAnsi="Arial Narrow" w:cs="RotisSerif"/>
          <w:b w:val="0"/>
          <w:color w:val="0D0D0D" w:themeColor="text1" w:themeTint="F2"/>
          <w:lang w:val="de-DE"/>
        </w:rPr>
        <w:t>m</w:t>
      </w:r>
      <w:r w:rsidR="009E46FE">
        <w:rPr>
          <w:rFonts w:ascii="Arial Narrow" w:hAnsi="Arial Narrow" w:cs="RotisSerif"/>
          <w:b w:val="0"/>
          <w:color w:val="0D0D0D" w:themeColor="text1" w:themeTint="F2"/>
          <w:lang w:val="de-DE"/>
        </w:rPr>
        <w:t>arketing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, </w:t>
      </w:r>
      <w:r w:rsidR="00816178">
        <w:rPr>
          <w:rFonts w:ascii="Arial Narrow" w:hAnsi="Arial Narrow" w:cs="RotisSerif"/>
          <w:b w:val="0"/>
          <w:color w:val="0D0D0D" w:themeColor="text1" w:themeTint="F2"/>
          <w:lang w:val="de-DE"/>
        </w:rPr>
        <w:t>n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>achhaltiges Wirtschafte</w:t>
      </w:r>
      <w:r w:rsidR="0046509A">
        <w:rPr>
          <w:rFonts w:ascii="Arial Narrow" w:hAnsi="Arial Narrow" w:cs="RotisSerif"/>
          <w:b w:val="0"/>
          <w:color w:val="0D0D0D" w:themeColor="text1" w:themeTint="F2"/>
          <w:lang w:val="de-DE"/>
        </w:rPr>
        <w:t>n</w:t>
      </w:r>
      <w:r w:rsidR="00CC4E1F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anhand der Digitalisierung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, Data Ownership und </w:t>
      </w:r>
      <w:r w:rsidR="009E46F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Data 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Privacy, Künstliche Intelligenz, </w:t>
      </w:r>
      <w:r w:rsidR="00816178">
        <w:rPr>
          <w:rFonts w:ascii="Arial Narrow" w:hAnsi="Arial Narrow" w:cs="RotisSerif"/>
          <w:b w:val="0"/>
          <w:color w:val="0D0D0D" w:themeColor="text1" w:themeTint="F2"/>
          <w:lang w:val="de-DE"/>
        </w:rPr>
        <w:t>d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>igitale Recruiting</w:t>
      </w:r>
      <w:r w:rsidR="00CC4E1F">
        <w:rPr>
          <w:rFonts w:ascii="Arial Narrow" w:hAnsi="Arial Narrow" w:cs="RotisSerif"/>
          <w:b w:val="0"/>
          <w:color w:val="0D0D0D" w:themeColor="text1" w:themeTint="F2"/>
          <w:lang w:val="de-DE"/>
        </w:rPr>
        <w:t>-</w:t>
      </w:r>
      <w:r w:rsidR="00C1006B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Strategien und </w:t>
      </w:r>
      <w:r w:rsidR="00CC4E1F">
        <w:rPr>
          <w:rFonts w:ascii="Arial Narrow" w:hAnsi="Arial Narrow" w:cs="RotisSerif"/>
          <w:b w:val="0"/>
          <w:color w:val="0D0D0D" w:themeColor="text1" w:themeTint="F2"/>
          <w:lang w:val="de-DE"/>
        </w:rPr>
        <w:t>neue</w:t>
      </w:r>
      <w:r w:rsidR="0046509A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Geschäftsmodelle informieren.</w:t>
      </w:r>
    </w:p>
    <w:p w14:paraId="3FB09058" w14:textId="6F76E6D2" w:rsidR="002576A6" w:rsidRPr="002E6AFE" w:rsidRDefault="002576A6" w:rsidP="008E0F2F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color w:val="0D0D0D" w:themeColor="text1" w:themeTint="F2"/>
          <w:lang w:val="de-DE"/>
        </w:rPr>
      </w:pPr>
      <w:r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„</w:t>
      </w:r>
      <w:r w:rsidR="00066ADE" w:rsidRPr="00066ADE">
        <w:rPr>
          <w:rFonts w:ascii="Arial Narrow" w:hAnsi="Arial Narrow" w:cs="RotisSerif"/>
          <w:b w:val="0"/>
          <w:color w:val="0D0D0D" w:themeColor="text1" w:themeTint="F2"/>
          <w:lang w:val="de-DE"/>
        </w:rPr>
        <w:t>Die Digitalisierung ist aus der heutigen Wirtschaftswelt nicht mehr wegzudenken</w:t>
      </w:r>
      <w:r w:rsidR="00066ADE">
        <w:rPr>
          <w:rFonts w:ascii="Arial Narrow" w:hAnsi="Arial Narrow" w:cs="RotisSerif"/>
          <w:b w:val="0"/>
          <w:color w:val="0D0D0D" w:themeColor="text1" w:themeTint="F2"/>
          <w:lang w:val="de-DE"/>
        </w:rPr>
        <w:t>, sie</w:t>
      </w:r>
      <w:r w:rsidR="001F1948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bietet </w:t>
      </w:r>
      <w:r w:rsidR="00066AD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den </w:t>
      </w:r>
      <w:r w:rsidR="001F1948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Unternehmen zahlreiche Möglichkeiten</w:t>
      </w:r>
      <w:r w:rsidR="00D958F2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und stellt sie gleichzeitig </w:t>
      </w:r>
      <w:r w:rsidR="001F1948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vor Herausforderungen</w:t>
      </w:r>
      <w:r w:rsidR="008A7DCD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.</w:t>
      </w:r>
      <w:r w:rsidR="001F1948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 </w:t>
      </w:r>
      <w:r w:rsidR="008A7DCD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D</w:t>
      </w:r>
      <w:r w:rsidR="001F1948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aher ist es uns </w:t>
      </w:r>
      <w:r w:rsidR="008A7DCD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ein Anliegen</w:t>
      </w:r>
      <w:r w:rsidR="001F1948"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, </w:t>
      </w:r>
      <w:r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Unternehmen und deren Mitarbeiter/innen </w:t>
      </w:r>
      <w:r w:rsidR="00066ADE">
        <w:rPr>
          <w:rFonts w:ascii="Arial Narrow" w:hAnsi="Arial Narrow" w:cs="RotisSerif"/>
          <w:b w:val="0"/>
          <w:color w:val="0D0D0D" w:themeColor="text1" w:themeTint="F2"/>
          <w:lang w:val="de-DE"/>
        </w:rPr>
        <w:t xml:space="preserve">dabei zu unterstützen, </w:t>
      </w:r>
      <w:r w:rsidR="00CC4E1F" w:rsidRPr="00CC4E1F">
        <w:rPr>
          <w:rFonts w:ascii="Arial Narrow" w:hAnsi="Arial Narrow" w:cs="RotisSerif"/>
          <w:b w:val="0"/>
          <w:color w:val="0D0D0D" w:themeColor="text1" w:themeTint="F2"/>
          <w:lang w:val="de-DE"/>
        </w:rPr>
        <w:t>mit dem digitalen Wandel Schritt zu halten</w:t>
      </w:r>
      <w:r w:rsidRPr="008A7DCD">
        <w:rPr>
          <w:rFonts w:ascii="Arial Narrow" w:hAnsi="Arial Narrow" w:cs="RotisSerif"/>
          <w:b w:val="0"/>
          <w:color w:val="0D0D0D" w:themeColor="text1" w:themeTint="F2"/>
          <w:lang w:val="de-DE"/>
        </w:rPr>
        <w:t>“, informiert Alfred Aberer, Generalsekretär der Handelskammer Bozen.</w:t>
      </w:r>
    </w:p>
    <w:p w14:paraId="739E59CE" w14:textId="77777777" w:rsidR="00EB40D7" w:rsidRDefault="001B1EA4" w:rsidP="00FA381F">
      <w:pPr>
        <w:pStyle w:val="Titel"/>
        <w:tabs>
          <w:tab w:val="left" w:pos="9000"/>
        </w:tabs>
        <w:spacing w:after="120"/>
        <w:ind w:left="1418" w:right="176"/>
        <w:jc w:val="both"/>
        <w:rPr>
          <w:rFonts w:ascii="Arial Narrow" w:hAnsi="Arial Narrow" w:cs="RotisSerif"/>
          <w:b w:val="0"/>
          <w:lang w:val="de-DE"/>
        </w:rPr>
      </w:pPr>
      <w:r w:rsidRPr="004E5F30">
        <w:rPr>
          <w:rFonts w:ascii="Arial Narrow" w:hAnsi="Arial Narrow" w:cs="RotisSerif"/>
          <w:b w:val="0"/>
        </w:rPr>
        <w:t xml:space="preserve">Weitere Informationen erteilt </w:t>
      </w:r>
      <w:r w:rsidR="008619DC">
        <w:rPr>
          <w:rFonts w:ascii="Arial Narrow" w:hAnsi="Arial Narrow" w:cs="RotisSerif"/>
          <w:b w:val="0"/>
          <w:lang w:val="de-DE"/>
        </w:rPr>
        <w:t>die</w:t>
      </w:r>
      <w:r w:rsidR="00AD79A5">
        <w:rPr>
          <w:rFonts w:ascii="Arial Narrow" w:hAnsi="Arial Narrow" w:cs="RotisSerif"/>
          <w:b w:val="0"/>
          <w:lang w:val="de-DE"/>
        </w:rPr>
        <w:t xml:space="preserve"> </w:t>
      </w:r>
      <w:r w:rsidR="008619DC">
        <w:rPr>
          <w:rFonts w:ascii="Arial Narrow" w:hAnsi="Arial Narrow" w:cs="RotisSerif"/>
          <w:b w:val="0"/>
          <w:lang w:val="de-DE"/>
        </w:rPr>
        <w:t>Handelskammer Bozen</w:t>
      </w:r>
      <w:r w:rsidR="00AD79A5">
        <w:rPr>
          <w:rFonts w:ascii="Arial Narrow" w:hAnsi="Arial Narrow" w:cs="RotisSerif"/>
          <w:b w:val="0"/>
          <w:lang w:val="de-DE"/>
        </w:rPr>
        <w:t xml:space="preserve"> im Rahmen der Initiative PID-Digitales Unternehmen</w:t>
      </w:r>
      <w:r w:rsidRPr="004E5F30">
        <w:rPr>
          <w:rFonts w:ascii="Arial Narrow" w:hAnsi="Arial Narrow" w:cs="RotisSerif"/>
          <w:b w:val="0"/>
        </w:rPr>
        <w:t xml:space="preserve">, Tel. </w:t>
      </w:r>
      <w:r w:rsidRPr="00D05BDE">
        <w:rPr>
          <w:rFonts w:ascii="Arial Narrow" w:hAnsi="Arial Narrow" w:cs="RotisSerif"/>
          <w:b w:val="0"/>
          <w:lang w:val="de-DE"/>
        </w:rPr>
        <w:t>0471 945 6</w:t>
      </w:r>
      <w:r w:rsidR="00F6249C">
        <w:rPr>
          <w:rFonts w:ascii="Arial Narrow" w:hAnsi="Arial Narrow" w:cs="RotisSerif"/>
          <w:b w:val="0"/>
          <w:lang w:val="de-DE"/>
        </w:rPr>
        <w:t>91</w:t>
      </w:r>
      <w:r w:rsidRPr="00D05BDE">
        <w:rPr>
          <w:rFonts w:ascii="Arial Narrow" w:hAnsi="Arial Narrow" w:cs="RotisSerif"/>
          <w:b w:val="0"/>
          <w:lang w:val="de-DE"/>
        </w:rPr>
        <w:t xml:space="preserve">, E-Mail: </w:t>
      </w:r>
      <w:r w:rsidR="00F6249C" w:rsidRPr="00F6249C">
        <w:rPr>
          <w:rFonts w:ascii="Arial Narrow" w:hAnsi="Arial Narrow" w:cs="RotisSerif"/>
          <w:b w:val="0"/>
          <w:lang w:val="de-DE"/>
        </w:rPr>
        <w:t>digital@handelskammer.bz.it</w:t>
      </w:r>
      <w:r w:rsidRPr="00D05BDE">
        <w:rPr>
          <w:rFonts w:ascii="Arial Narrow" w:hAnsi="Arial Narrow" w:cs="RotisSerif"/>
          <w:b w:val="0"/>
          <w:lang w:val="de-DE"/>
        </w:rPr>
        <w:t>.</w:t>
      </w:r>
    </w:p>
    <w:p w14:paraId="11E7E38E" w14:textId="0FEBAEC9" w:rsidR="00E269DC" w:rsidRPr="0014468C" w:rsidRDefault="00AD79A5" w:rsidP="009E46FE">
      <w:pPr>
        <w:pStyle w:val="Titel"/>
        <w:tabs>
          <w:tab w:val="left" w:pos="9000"/>
        </w:tabs>
        <w:spacing w:after="240"/>
        <w:ind w:left="1418" w:right="176"/>
        <w:jc w:val="both"/>
        <w:rPr>
          <w:rFonts w:ascii="Arial Narrow" w:hAnsi="Arial Narrow" w:cs="RotisSerif"/>
          <w:b w:val="0"/>
          <w:lang w:val="de-DE"/>
        </w:rPr>
      </w:pPr>
      <w:r>
        <w:rPr>
          <w:rFonts w:ascii="Arial Narrow" w:hAnsi="Arial Narrow" w:cs="RotisSerif"/>
          <w:b w:val="0"/>
          <w:lang w:val="de-DE"/>
        </w:rPr>
        <w:t xml:space="preserve">Die </w:t>
      </w:r>
      <w:r w:rsidR="00890724">
        <w:rPr>
          <w:rFonts w:ascii="Arial Narrow" w:hAnsi="Arial Narrow" w:cs="RotisSerif"/>
          <w:b w:val="0"/>
          <w:lang w:val="de-DE"/>
        </w:rPr>
        <w:t>Präsentationen</w:t>
      </w:r>
      <w:r>
        <w:rPr>
          <w:rFonts w:ascii="Arial Narrow" w:hAnsi="Arial Narrow" w:cs="RotisSerif"/>
          <w:b w:val="0"/>
          <w:lang w:val="de-DE"/>
        </w:rPr>
        <w:t xml:space="preserve"> sind demnächst auf der Internetseite der Handelskammer unter www.handelskammer.bz.it abrufbar.</w:t>
      </w:r>
    </w:p>
    <w:sectPr w:rsidR="00E269DC" w:rsidRPr="0014468C" w:rsidSect="0093363B">
      <w:headerReference w:type="default" r:id="rId7"/>
      <w:footerReference w:type="default" r:id="rId8"/>
      <w:pgSz w:w="11907" w:h="16840" w:code="9"/>
      <w:pgMar w:top="680" w:right="1842" w:bottom="540" w:left="907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233" w14:textId="77777777" w:rsidR="003E50FC" w:rsidRDefault="003E50FC">
      <w:r>
        <w:separator/>
      </w:r>
    </w:p>
  </w:endnote>
  <w:endnote w:type="continuationSeparator" w:id="0">
    <w:p w14:paraId="0C07709A" w14:textId="77777777" w:rsidR="003E50FC" w:rsidRDefault="003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296"/>
    </w:tblGrid>
    <w:tr w:rsidR="00CD716B" w14:paraId="71443801" w14:textId="77777777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14:paraId="3814DFCD" w14:textId="77777777" w:rsidR="00CD716B" w:rsidRDefault="00CD716B" w:rsidP="0093363B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14:paraId="13DA9BE9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449BE45B" w14:textId="77777777" w:rsidR="00CD716B" w:rsidRDefault="00CD716B" w:rsidP="0093363B">
          <w:pPr>
            <w:tabs>
              <w:tab w:val="right" w:pos="2684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  <w:r>
            <w:rPr>
              <w:rFonts w:ascii="AgfaRotisSerif" w:hAnsi="AgfaRotisSerif"/>
              <w:sz w:val="14"/>
              <w:szCs w:val="14"/>
              <w:lang w:val="it-IT"/>
            </w:rPr>
            <w:tab/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2B943F11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</w:tr>
    <w:tr w:rsidR="00CD716B" w14:paraId="548F39E4" w14:textId="77777777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1256D7B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73E5EFE8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57318A85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229BF83E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via Alto Adige 60</w:t>
          </w:r>
        </w:p>
      </w:tc>
    </w:tr>
    <w:tr w:rsidR="00CD716B" w14:paraId="25528331" w14:textId="77777777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15ACB1BA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1D2AF481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13F2BABA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945 672</w:t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61F23E72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945 672</w:t>
          </w:r>
        </w:p>
      </w:tc>
    </w:tr>
    <w:tr w:rsidR="00CD716B" w14:paraId="4648DAC7" w14:textId="77777777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97FB83A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3CB8992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12699396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Fax 0471 945 623</w:t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774FAA65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fax 0471 945 623</w:t>
          </w:r>
        </w:p>
      </w:tc>
    </w:tr>
    <w:tr w:rsidR="00CD716B" w14:paraId="5E38744A" w14:textId="77777777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73FDE852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EC67E6F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4FED50D9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press@handelskammer.bz.it</w:t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5E437DA8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press@camcom.bz.it</w:t>
          </w:r>
        </w:p>
      </w:tc>
    </w:tr>
    <w:tr w:rsidR="00CD716B" w14:paraId="61E6B5EF" w14:textId="77777777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36D2280E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37576D83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30111EEC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1BDBFF88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</w:tr>
    <w:tr w:rsidR="00CD716B" w14:paraId="21F19885" w14:textId="77777777">
      <w:trPr>
        <w:cantSplit/>
        <w:trHeight w:val="252"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ADE6E22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72340629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50DD3DD1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Steuernummer: 80000670218</w:t>
          </w:r>
        </w:p>
        <w:p w14:paraId="52995C8E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</w:rPr>
            <w:t>ISO-Zertifizierung 9001:2008</w:t>
          </w:r>
        </w:p>
      </w:tc>
      <w:tc>
        <w:tcPr>
          <w:tcW w:w="2296" w:type="dxa"/>
          <w:tcMar>
            <w:left w:w="57" w:type="dxa"/>
            <w:right w:w="57" w:type="dxa"/>
          </w:tcMar>
        </w:tcPr>
        <w:p w14:paraId="6080A76C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80000670218</w:t>
          </w:r>
        </w:p>
        <w:p w14:paraId="42A3D365" w14:textId="77777777" w:rsidR="00CD716B" w:rsidRDefault="00CD716B" w:rsidP="0093363B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 w:rsidRPr="00655AA1">
            <w:rPr>
              <w:rFonts w:ascii="AgfaRotisSerif" w:hAnsi="AgfaRotisSerif"/>
              <w:sz w:val="14"/>
              <w:szCs w:val="14"/>
            </w:rPr>
            <w:t>certificazione ISO 9001:2008</w:t>
          </w:r>
        </w:p>
      </w:tc>
    </w:tr>
  </w:tbl>
  <w:p w14:paraId="4C74DD17" w14:textId="77777777" w:rsidR="00CD716B" w:rsidRPr="00286E44" w:rsidRDefault="00CD716B">
    <w:pPr>
      <w:tabs>
        <w:tab w:val="left" w:pos="5103"/>
      </w:tabs>
      <w:ind w:left="1389"/>
      <w:rPr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7463" w14:textId="77777777" w:rsidR="003E50FC" w:rsidRDefault="003E50FC">
      <w:r>
        <w:separator/>
      </w:r>
    </w:p>
  </w:footnote>
  <w:footnote w:type="continuationSeparator" w:id="0">
    <w:p w14:paraId="5133BE0C" w14:textId="77777777" w:rsidR="003E50FC" w:rsidRDefault="003E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D716B" w14:paraId="288C09AB" w14:textId="77777777">
      <w:trPr>
        <w:gridAfter w:val="1"/>
        <w:wAfter w:w="34" w:type="dxa"/>
        <w:cantSplit/>
        <w:trHeight w:val="680"/>
      </w:trPr>
      <w:tc>
        <w:tcPr>
          <w:tcW w:w="1392" w:type="dxa"/>
        </w:tcPr>
        <w:p w14:paraId="4410DFB9" w14:textId="77777777" w:rsidR="00CD716B" w:rsidRDefault="00CD716B">
          <w:pPr>
            <w:pStyle w:val="Fuzeile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56638560" w14:textId="77777777" w:rsidR="00CD716B" w:rsidRDefault="00CD716B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  <w:vAlign w:val="center"/>
        </w:tcPr>
        <w:p w14:paraId="430088D8" w14:textId="77777777" w:rsidR="00CD716B" w:rsidRDefault="00CD716B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7575" w:type="dxa"/>
          <w:gridSpan w:val="2"/>
        </w:tcPr>
        <w:p w14:paraId="068E9F90" w14:textId="77777777" w:rsidR="00CD716B" w:rsidRDefault="00CD716B">
          <w:pPr>
            <w:pStyle w:val="Fuzeile"/>
            <w:rPr>
              <w:lang w:val="it-IT"/>
            </w:rPr>
          </w:pPr>
        </w:p>
      </w:tc>
    </w:tr>
    <w:tr w:rsidR="00CD716B" w14:paraId="46FEF3A8" w14:textId="77777777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F5B9AFF" w14:textId="77777777" w:rsidR="00CD716B" w:rsidRDefault="00A61EAC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360ADD7D" wp14:editId="59DFCEAA">
                <wp:extent cx="828675" cy="771525"/>
                <wp:effectExtent l="0" t="0" r="0" b="0"/>
                <wp:docPr id="1" name="Bild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855F31E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5C8E81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DD3C513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203C5E6B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</w:tr>
    <w:tr w:rsidR="00CD716B" w14:paraId="4695D6B1" w14:textId="77777777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3DD64421" w14:textId="77777777" w:rsidR="00CD716B" w:rsidRDefault="00CD716B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000867F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F348E2E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6E3F3E98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  <w:r>
            <w:rPr>
              <w:rFonts w:ascii="AgfaRotisSerif" w:hAnsi="AgfaRotisSerif"/>
              <w:sz w:val="18"/>
              <w:lang w:val="it-IT"/>
            </w:rPr>
            <w:t>HANDELS-, INDUSTRIE-,</w:t>
          </w:r>
        </w:p>
      </w:tc>
      <w:tc>
        <w:tcPr>
          <w:tcW w:w="4028" w:type="dxa"/>
        </w:tcPr>
        <w:p w14:paraId="0B513CCA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  <w:r>
            <w:rPr>
              <w:rFonts w:ascii="AgfaRotisSerif" w:hAnsi="AgfaRotisSerif"/>
              <w:sz w:val="18"/>
              <w:lang w:val="it-IT"/>
            </w:rPr>
            <w:t>CAMERA DI COMMERCIO,</w:t>
          </w:r>
        </w:p>
      </w:tc>
    </w:tr>
    <w:tr w:rsidR="00CD716B" w14:paraId="4748F6B2" w14:textId="77777777">
      <w:trPr>
        <w:cantSplit/>
        <w:trHeight w:hRule="exact" w:val="227"/>
      </w:trPr>
      <w:tc>
        <w:tcPr>
          <w:tcW w:w="1392" w:type="dxa"/>
          <w:vMerge/>
        </w:tcPr>
        <w:p w14:paraId="7D5A1ED0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55CFB97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B2C843B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3547" w:type="dxa"/>
        </w:tcPr>
        <w:p w14:paraId="55D9A3FF" w14:textId="77777777" w:rsidR="00CD716B" w:rsidRDefault="00CD716B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1975624E" w14:textId="77777777" w:rsidR="00CD716B" w:rsidRDefault="00CD716B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INDUSTRIA, ARTIGIANATO</w:t>
          </w:r>
        </w:p>
      </w:tc>
    </w:tr>
    <w:tr w:rsidR="00CD716B" w14:paraId="608982E2" w14:textId="77777777">
      <w:trPr>
        <w:cantSplit/>
        <w:trHeight w:hRule="exact" w:val="227"/>
      </w:trPr>
      <w:tc>
        <w:tcPr>
          <w:tcW w:w="1392" w:type="dxa"/>
          <w:vMerge/>
        </w:tcPr>
        <w:p w14:paraId="552CD285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3951993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A02ED66" w14:textId="77777777" w:rsidR="00CD716B" w:rsidRDefault="00CD716B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D5A4974" w14:textId="77777777" w:rsidR="00CD716B" w:rsidRDefault="00CD716B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6BC0DA74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  <w:r>
            <w:rPr>
              <w:rFonts w:ascii="AgfaRotisSerif" w:hAnsi="AgfaRotisSerif"/>
              <w:sz w:val="18"/>
              <w:lang w:val="it-IT"/>
            </w:rPr>
            <w:t>E AGRICOLTURA DI BOLZANO</w:t>
          </w:r>
        </w:p>
      </w:tc>
    </w:tr>
    <w:tr w:rsidR="00CD716B" w14:paraId="19A9B403" w14:textId="77777777">
      <w:trPr>
        <w:cantSplit/>
        <w:trHeight w:val="308"/>
      </w:trPr>
      <w:tc>
        <w:tcPr>
          <w:tcW w:w="1392" w:type="dxa"/>
          <w:vMerge/>
        </w:tcPr>
        <w:p w14:paraId="166F03ED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BF65D2F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561B5DA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7609" w:type="dxa"/>
          <w:gridSpan w:val="3"/>
        </w:tcPr>
        <w:p w14:paraId="408A6DF9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</w:tr>
    <w:tr w:rsidR="00CD716B" w14:paraId="0E07BB29" w14:textId="77777777">
      <w:trPr>
        <w:cantSplit/>
        <w:trHeight w:val="212"/>
      </w:trPr>
      <w:tc>
        <w:tcPr>
          <w:tcW w:w="1392" w:type="dxa"/>
        </w:tcPr>
        <w:p w14:paraId="1E6BA6AB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2E59DDA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DE582B8" w14:textId="77777777" w:rsidR="00CD716B" w:rsidRDefault="00CD716B">
          <w:pPr>
            <w:rPr>
              <w:rFonts w:ascii="AgfaRotisSerif" w:hAnsi="AgfaRotisSerif"/>
              <w:sz w:val="18"/>
              <w:lang w:val="it-IT"/>
            </w:rPr>
          </w:pPr>
        </w:p>
      </w:tc>
      <w:tc>
        <w:tcPr>
          <w:tcW w:w="3547" w:type="dxa"/>
          <w:vAlign w:val="bottom"/>
        </w:tcPr>
        <w:p w14:paraId="48D4B478" w14:textId="77777777" w:rsidR="00CD716B" w:rsidRDefault="00CD716B">
          <w:pPr>
            <w:rPr>
              <w:rFonts w:ascii="AgfaRotisSerif" w:hAnsi="AgfaRotisSerif"/>
              <w:spacing w:val="22"/>
              <w:sz w:val="16"/>
              <w:szCs w:val="16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t>KOMMUNIKATION</w:t>
          </w:r>
        </w:p>
      </w:tc>
      <w:tc>
        <w:tcPr>
          <w:tcW w:w="4062" w:type="dxa"/>
          <w:gridSpan w:val="2"/>
          <w:vAlign w:val="bottom"/>
        </w:tcPr>
        <w:p w14:paraId="231C4174" w14:textId="77777777" w:rsidR="00CD716B" w:rsidRDefault="00CD716B">
          <w:pPr>
            <w:rPr>
              <w:rFonts w:ascii="AgfaRotisSerif" w:hAnsi="AgfaRotisSerif"/>
              <w:spacing w:val="22"/>
              <w:sz w:val="16"/>
              <w:szCs w:val="16"/>
              <w:lang w:val="it-IT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t>COMUNICAZIONE</w:t>
          </w:r>
        </w:p>
      </w:tc>
    </w:tr>
  </w:tbl>
  <w:p w14:paraId="59A3DA53" w14:textId="77777777" w:rsidR="00CD716B" w:rsidRPr="00286E44" w:rsidRDefault="00CD716B">
    <w:pPr>
      <w:pStyle w:val="Kopfzeile"/>
      <w:tabs>
        <w:tab w:val="clear" w:pos="4536"/>
        <w:tab w:val="clear" w:pos="9072"/>
      </w:tabs>
      <w:ind w:left="1389"/>
      <w:rPr>
        <w:rFonts w:ascii="AgfaRotisSansSerif" w:hAnsi="AgfaRotisSansSerif"/>
        <w:sz w:val="10"/>
        <w:szCs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35"/>
    <w:rsid w:val="0000345F"/>
    <w:rsid w:val="000046BC"/>
    <w:rsid w:val="00010251"/>
    <w:rsid w:val="0001273A"/>
    <w:rsid w:val="00015099"/>
    <w:rsid w:val="0001686E"/>
    <w:rsid w:val="00045C7C"/>
    <w:rsid w:val="000519C8"/>
    <w:rsid w:val="0005255D"/>
    <w:rsid w:val="00064E80"/>
    <w:rsid w:val="00066ADE"/>
    <w:rsid w:val="00070841"/>
    <w:rsid w:val="000822F2"/>
    <w:rsid w:val="000823BF"/>
    <w:rsid w:val="0008402E"/>
    <w:rsid w:val="0009266E"/>
    <w:rsid w:val="0009501F"/>
    <w:rsid w:val="00097AF6"/>
    <w:rsid w:val="00097E1A"/>
    <w:rsid w:val="00097F94"/>
    <w:rsid w:val="000A7DC4"/>
    <w:rsid w:val="000B090C"/>
    <w:rsid w:val="000B648A"/>
    <w:rsid w:val="000C2341"/>
    <w:rsid w:val="000C2DE3"/>
    <w:rsid w:val="000D79A5"/>
    <w:rsid w:val="000E23AC"/>
    <w:rsid w:val="000E35DD"/>
    <w:rsid w:val="000E48EE"/>
    <w:rsid w:val="000F5E59"/>
    <w:rsid w:val="001075EB"/>
    <w:rsid w:val="0011005A"/>
    <w:rsid w:val="00111B3F"/>
    <w:rsid w:val="00116186"/>
    <w:rsid w:val="00125DEA"/>
    <w:rsid w:val="001355F7"/>
    <w:rsid w:val="001427B0"/>
    <w:rsid w:val="0014468C"/>
    <w:rsid w:val="00156952"/>
    <w:rsid w:val="001570B9"/>
    <w:rsid w:val="00160AD6"/>
    <w:rsid w:val="00166FE1"/>
    <w:rsid w:val="00173DBF"/>
    <w:rsid w:val="00174263"/>
    <w:rsid w:val="00174472"/>
    <w:rsid w:val="00181A9C"/>
    <w:rsid w:val="00181FFE"/>
    <w:rsid w:val="00193EDD"/>
    <w:rsid w:val="0019410D"/>
    <w:rsid w:val="00194C7C"/>
    <w:rsid w:val="001A4CEC"/>
    <w:rsid w:val="001B1EA4"/>
    <w:rsid w:val="001B69C0"/>
    <w:rsid w:val="001C0AD7"/>
    <w:rsid w:val="001C65DF"/>
    <w:rsid w:val="001D1587"/>
    <w:rsid w:val="001E10E2"/>
    <w:rsid w:val="001F1948"/>
    <w:rsid w:val="001F213A"/>
    <w:rsid w:val="001F4B25"/>
    <w:rsid w:val="001F51E5"/>
    <w:rsid w:val="002014F2"/>
    <w:rsid w:val="002038A7"/>
    <w:rsid w:val="002039D3"/>
    <w:rsid w:val="00206890"/>
    <w:rsid w:val="00207006"/>
    <w:rsid w:val="002105DC"/>
    <w:rsid w:val="00212FA5"/>
    <w:rsid w:val="002133BB"/>
    <w:rsid w:val="00213D50"/>
    <w:rsid w:val="00223DF8"/>
    <w:rsid w:val="002274DD"/>
    <w:rsid w:val="00227859"/>
    <w:rsid w:val="0023173F"/>
    <w:rsid w:val="0023519D"/>
    <w:rsid w:val="0024014C"/>
    <w:rsid w:val="00241057"/>
    <w:rsid w:val="00241EED"/>
    <w:rsid w:val="002474C1"/>
    <w:rsid w:val="00254249"/>
    <w:rsid w:val="002557B8"/>
    <w:rsid w:val="002576A6"/>
    <w:rsid w:val="00272C0E"/>
    <w:rsid w:val="002865B1"/>
    <w:rsid w:val="002913CC"/>
    <w:rsid w:val="00292310"/>
    <w:rsid w:val="00294F9D"/>
    <w:rsid w:val="00296BE5"/>
    <w:rsid w:val="002A2E14"/>
    <w:rsid w:val="002B09ED"/>
    <w:rsid w:val="002B23FB"/>
    <w:rsid w:val="002B3DDE"/>
    <w:rsid w:val="002B504B"/>
    <w:rsid w:val="002B53AA"/>
    <w:rsid w:val="002B79FE"/>
    <w:rsid w:val="002C11CF"/>
    <w:rsid w:val="002D5C6D"/>
    <w:rsid w:val="002D7AE8"/>
    <w:rsid w:val="002E3E2C"/>
    <w:rsid w:val="002E6AFE"/>
    <w:rsid w:val="002F23B2"/>
    <w:rsid w:val="002F7283"/>
    <w:rsid w:val="003020E4"/>
    <w:rsid w:val="003028A5"/>
    <w:rsid w:val="00312669"/>
    <w:rsid w:val="003171D2"/>
    <w:rsid w:val="00321EE5"/>
    <w:rsid w:val="00332074"/>
    <w:rsid w:val="003374E4"/>
    <w:rsid w:val="00356954"/>
    <w:rsid w:val="003616FE"/>
    <w:rsid w:val="00363E90"/>
    <w:rsid w:val="00375043"/>
    <w:rsid w:val="003751DF"/>
    <w:rsid w:val="00384824"/>
    <w:rsid w:val="00387B2A"/>
    <w:rsid w:val="00397516"/>
    <w:rsid w:val="003A6F9A"/>
    <w:rsid w:val="003B4030"/>
    <w:rsid w:val="003C2860"/>
    <w:rsid w:val="003C2E1B"/>
    <w:rsid w:val="003C37A6"/>
    <w:rsid w:val="003C7750"/>
    <w:rsid w:val="003D1501"/>
    <w:rsid w:val="003D4642"/>
    <w:rsid w:val="003D5E92"/>
    <w:rsid w:val="003E1F3E"/>
    <w:rsid w:val="003E50FC"/>
    <w:rsid w:val="003E7900"/>
    <w:rsid w:val="003F50C0"/>
    <w:rsid w:val="003F5A9A"/>
    <w:rsid w:val="0040307A"/>
    <w:rsid w:val="00403818"/>
    <w:rsid w:val="00403983"/>
    <w:rsid w:val="0040610B"/>
    <w:rsid w:val="00406520"/>
    <w:rsid w:val="004149DC"/>
    <w:rsid w:val="00422B2C"/>
    <w:rsid w:val="00424717"/>
    <w:rsid w:val="00430510"/>
    <w:rsid w:val="00431E6C"/>
    <w:rsid w:val="00432DFC"/>
    <w:rsid w:val="00454D65"/>
    <w:rsid w:val="0045657F"/>
    <w:rsid w:val="004570F9"/>
    <w:rsid w:val="0046509A"/>
    <w:rsid w:val="0046711F"/>
    <w:rsid w:val="00471654"/>
    <w:rsid w:val="00474F71"/>
    <w:rsid w:val="00483429"/>
    <w:rsid w:val="004A225D"/>
    <w:rsid w:val="004A4440"/>
    <w:rsid w:val="004A4576"/>
    <w:rsid w:val="004B10D2"/>
    <w:rsid w:val="004B110F"/>
    <w:rsid w:val="004B3324"/>
    <w:rsid w:val="004B5364"/>
    <w:rsid w:val="004B5C04"/>
    <w:rsid w:val="004D09D5"/>
    <w:rsid w:val="004D2465"/>
    <w:rsid w:val="004D281B"/>
    <w:rsid w:val="004E1944"/>
    <w:rsid w:val="004E2C99"/>
    <w:rsid w:val="004E4615"/>
    <w:rsid w:val="004E5B6D"/>
    <w:rsid w:val="004E5F30"/>
    <w:rsid w:val="0050037E"/>
    <w:rsid w:val="0050136D"/>
    <w:rsid w:val="00503440"/>
    <w:rsid w:val="0050387C"/>
    <w:rsid w:val="00510CA6"/>
    <w:rsid w:val="00511F01"/>
    <w:rsid w:val="0051466D"/>
    <w:rsid w:val="0051758A"/>
    <w:rsid w:val="00520663"/>
    <w:rsid w:val="00521B3A"/>
    <w:rsid w:val="00531B53"/>
    <w:rsid w:val="00533C5C"/>
    <w:rsid w:val="005376B1"/>
    <w:rsid w:val="00542977"/>
    <w:rsid w:val="00542B07"/>
    <w:rsid w:val="00543764"/>
    <w:rsid w:val="00547B12"/>
    <w:rsid w:val="0055266F"/>
    <w:rsid w:val="005548D1"/>
    <w:rsid w:val="0055582A"/>
    <w:rsid w:val="005629BD"/>
    <w:rsid w:val="00563DA8"/>
    <w:rsid w:val="005647DA"/>
    <w:rsid w:val="00571091"/>
    <w:rsid w:val="00571AC6"/>
    <w:rsid w:val="005723FC"/>
    <w:rsid w:val="00585EE0"/>
    <w:rsid w:val="005970FA"/>
    <w:rsid w:val="005A130B"/>
    <w:rsid w:val="005B2219"/>
    <w:rsid w:val="005B63D8"/>
    <w:rsid w:val="005D2398"/>
    <w:rsid w:val="005D68B5"/>
    <w:rsid w:val="005E56C5"/>
    <w:rsid w:val="005E57C9"/>
    <w:rsid w:val="005E6390"/>
    <w:rsid w:val="00600B4E"/>
    <w:rsid w:val="00604FED"/>
    <w:rsid w:val="00605F98"/>
    <w:rsid w:val="00614DC1"/>
    <w:rsid w:val="00617CD1"/>
    <w:rsid w:val="00620A25"/>
    <w:rsid w:val="0062242E"/>
    <w:rsid w:val="006266F0"/>
    <w:rsid w:val="00626961"/>
    <w:rsid w:val="00630E6D"/>
    <w:rsid w:val="006323CF"/>
    <w:rsid w:val="006323DE"/>
    <w:rsid w:val="006460C8"/>
    <w:rsid w:val="006603AE"/>
    <w:rsid w:val="00667573"/>
    <w:rsid w:val="00671C36"/>
    <w:rsid w:val="00683AC5"/>
    <w:rsid w:val="006842A9"/>
    <w:rsid w:val="00694972"/>
    <w:rsid w:val="006A28AA"/>
    <w:rsid w:val="006B5426"/>
    <w:rsid w:val="006C6E63"/>
    <w:rsid w:val="006D5F91"/>
    <w:rsid w:val="006E0665"/>
    <w:rsid w:val="006E1567"/>
    <w:rsid w:val="006E2605"/>
    <w:rsid w:val="006F10B6"/>
    <w:rsid w:val="006F4DCF"/>
    <w:rsid w:val="00700C8B"/>
    <w:rsid w:val="00702424"/>
    <w:rsid w:val="007024FB"/>
    <w:rsid w:val="00704CC7"/>
    <w:rsid w:val="00706484"/>
    <w:rsid w:val="00720515"/>
    <w:rsid w:val="0072251D"/>
    <w:rsid w:val="00731281"/>
    <w:rsid w:val="00737AF5"/>
    <w:rsid w:val="00740285"/>
    <w:rsid w:val="00756187"/>
    <w:rsid w:val="007574ED"/>
    <w:rsid w:val="0076561E"/>
    <w:rsid w:val="00782454"/>
    <w:rsid w:val="007A2FA5"/>
    <w:rsid w:val="007A34DD"/>
    <w:rsid w:val="007A5A9C"/>
    <w:rsid w:val="007A651E"/>
    <w:rsid w:val="007B1363"/>
    <w:rsid w:val="007B7DF1"/>
    <w:rsid w:val="007C55FF"/>
    <w:rsid w:val="007D0DF5"/>
    <w:rsid w:val="007E1080"/>
    <w:rsid w:val="007E6462"/>
    <w:rsid w:val="007F6D39"/>
    <w:rsid w:val="007F7036"/>
    <w:rsid w:val="008032B0"/>
    <w:rsid w:val="00804EC1"/>
    <w:rsid w:val="0080627E"/>
    <w:rsid w:val="00811620"/>
    <w:rsid w:val="00815B53"/>
    <w:rsid w:val="00816178"/>
    <w:rsid w:val="00824B51"/>
    <w:rsid w:val="00832137"/>
    <w:rsid w:val="00832221"/>
    <w:rsid w:val="008355DA"/>
    <w:rsid w:val="00842589"/>
    <w:rsid w:val="0084367B"/>
    <w:rsid w:val="00850E4A"/>
    <w:rsid w:val="008619DC"/>
    <w:rsid w:val="00870780"/>
    <w:rsid w:val="00870C89"/>
    <w:rsid w:val="00875A6D"/>
    <w:rsid w:val="00875B58"/>
    <w:rsid w:val="00876216"/>
    <w:rsid w:val="00880879"/>
    <w:rsid w:val="00887600"/>
    <w:rsid w:val="00890295"/>
    <w:rsid w:val="00890703"/>
    <w:rsid w:val="00890724"/>
    <w:rsid w:val="00893593"/>
    <w:rsid w:val="00894AE3"/>
    <w:rsid w:val="00894CAA"/>
    <w:rsid w:val="008969BB"/>
    <w:rsid w:val="00897AA7"/>
    <w:rsid w:val="008A0834"/>
    <w:rsid w:val="008A0C37"/>
    <w:rsid w:val="008A26E3"/>
    <w:rsid w:val="008A2966"/>
    <w:rsid w:val="008A5B11"/>
    <w:rsid w:val="008A77FF"/>
    <w:rsid w:val="008A7DCD"/>
    <w:rsid w:val="008B5172"/>
    <w:rsid w:val="008B5E93"/>
    <w:rsid w:val="008C2183"/>
    <w:rsid w:val="008D372A"/>
    <w:rsid w:val="008E0F2F"/>
    <w:rsid w:val="008F6380"/>
    <w:rsid w:val="00900FE4"/>
    <w:rsid w:val="009053D5"/>
    <w:rsid w:val="00907232"/>
    <w:rsid w:val="009121A0"/>
    <w:rsid w:val="00914FE5"/>
    <w:rsid w:val="0092064B"/>
    <w:rsid w:val="0092758E"/>
    <w:rsid w:val="00927763"/>
    <w:rsid w:val="00927E43"/>
    <w:rsid w:val="00931E90"/>
    <w:rsid w:val="0093363B"/>
    <w:rsid w:val="009354CD"/>
    <w:rsid w:val="00943F7A"/>
    <w:rsid w:val="00951957"/>
    <w:rsid w:val="00954D91"/>
    <w:rsid w:val="00956D20"/>
    <w:rsid w:val="0096758B"/>
    <w:rsid w:val="009727EF"/>
    <w:rsid w:val="00980AB2"/>
    <w:rsid w:val="009A24EB"/>
    <w:rsid w:val="009A3DA9"/>
    <w:rsid w:val="009B03A9"/>
    <w:rsid w:val="009C629A"/>
    <w:rsid w:val="009D45A7"/>
    <w:rsid w:val="009E0B46"/>
    <w:rsid w:val="009E0E22"/>
    <w:rsid w:val="009E46FE"/>
    <w:rsid w:val="009F1EED"/>
    <w:rsid w:val="009F786C"/>
    <w:rsid w:val="00A04303"/>
    <w:rsid w:val="00A12FFC"/>
    <w:rsid w:val="00A14214"/>
    <w:rsid w:val="00A154B3"/>
    <w:rsid w:val="00A221A2"/>
    <w:rsid w:val="00A3126D"/>
    <w:rsid w:val="00A3752A"/>
    <w:rsid w:val="00A46DBF"/>
    <w:rsid w:val="00A5154B"/>
    <w:rsid w:val="00A61EAC"/>
    <w:rsid w:val="00A66DD7"/>
    <w:rsid w:val="00A72147"/>
    <w:rsid w:val="00A74326"/>
    <w:rsid w:val="00A74BA2"/>
    <w:rsid w:val="00A82634"/>
    <w:rsid w:val="00A82AF0"/>
    <w:rsid w:val="00A84C7C"/>
    <w:rsid w:val="00AA2805"/>
    <w:rsid w:val="00AA32F2"/>
    <w:rsid w:val="00AA775C"/>
    <w:rsid w:val="00AB0D99"/>
    <w:rsid w:val="00AB35A3"/>
    <w:rsid w:val="00AB66B7"/>
    <w:rsid w:val="00AC4E63"/>
    <w:rsid w:val="00AC56EF"/>
    <w:rsid w:val="00AD0951"/>
    <w:rsid w:val="00AD0C30"/>
    <w:rsid w:val="00AD79A5"/>
    <w:rsid w:val="00AE5E7E"/>
    <w:rsid w:val="00AF2B7F"/>
    <w:rsid w:val="00AF6F71"/>
    <w:rsid w:val="00B061B6"/>
    <w:rsid w:val="00B14EAE"/>
    <w:rsid w:val="00B171CC"/>
    <w:rsid w:val="00B17C7F"/>
    <w:rsid w:val="00B26E70"/>
    <w:rsid w:val="00B36502"/>
    <w:rsid w:val="00B36D35"/>
    <w:rsid w:val="00B378AD"/>
    <w:rsid w:val="00B5508B"/>
    <w:rsid w:val="00B5544F"/>
    <w:rsid w:val="00B652FC"/>
    <w:rsid w:val="00BA1436"/>
    <w:rsid w:val="00BA1B79"/>
    <w:rsid w:val="00BA34DF"/>
    <w:rsid w:val="00BB150B"/>
    <w:rsid w:val="00BC01EC"/>
    <w:rsid w:val="00BC3050"/>
    <w:rsid w:val="00BC5600"/>
    <w:rsid w:val="00BD04C8"/>
    <w:rsid w:val="00BD0A28"/>
    <w:rsid w:val="00BE7B49"/>
    <w:rsid w:val="00BE7D64"/>
    <w:rsid w:val="00BF3B63"/>
    <w:rsid w:val="00BF79D8"/>
    <w:rsid w:val="00C06E17"/>
    <w:rsid w:val="00C1006B"/>
    <w:rsid w:val="00C13A41"/>
    <w:rsid w:val="00C13BD5"/>
    <w:rsid w:val="00C237C1"/>
    <w:rsid w:val="00C2708D"/>
    <w:rsid w:val="00C273BA"/>
    <w:rsid w:val="00C30F29"/>
    <w:rsid w:val="00C35CEB"/>
    <w:rsid w:val="00C431D5"/>
    <w:rsid w:val="00C4601E"/>
    <w:rsid w:val="00C47179"/>
    <w:rsid w:val="00C60A27"/>
    <w:rsid w:val="00C62306"/>
    <w:rsid w:val="00C8323C"/>
    <w:rsid w:val="00C94D14"/>
    <w:rsid w:val="00CA295B"/>
    <w:rsid w:val="00CA2E1C"/>
    <w:rsid w:val="00CA7E12"/>
    <w:rsid w:val="00CA7E5A"/>
    <w:rsid w:val="00CB3C6F"/>
    <w:rsid w:val="00CB4FDC"/>
    <w:rsid w:val="00CC26A3"/>
    <w:rsid w:val="00CC4D02"/>
    <w:rsid w:val="00CC4E1F"/>
    <w:rsid w:val="00CC7695"/>
    <w:rsid w:val="00CD30B5"/>
    <w:rsid w:val="00CD716B"/>
    <w:rsid w:val="00CE7AE6"/>
    <w:rsid w:val="00D02971"/>
    <w:rsid w:val="00D040A4"/>
    <w:rsid w:val="00D05BDE"/>
    <w:rsid w:val="00D07E1A"/>
    <w:rsid w:val="00D10CDA"/>
    <w:rsid w:val="00D13348"/>
    <w:rsid w:val="00D13600"/>
    <w:rsid w:val="00D219DC"/>
    <w:rsid w:val="00D23E1C"/>
    <w:rsid w:val="00D325FA"/>
    <w:rsid w:val="00D3277B"/>
    <w:rsid w:val="00D32923"/>
    <w:rsid w:val="00D33C76"/>
    <w:rsid w:val="00D3437B"/>
    <w:rsid w:val="00D354E3"/>
    <w:rsid w:val="00D37CC5"/>
    <w:rsid w:val="00D426F4"/>
    <w:rsid w:val="00D52B78"/>
    <w:rsid w:val="00D57F85"/>
    <w:rsid w:val="00D60F8B"/>
    <w:rsid w:val="00D67621"/>
    <w:rsid w:val="00D70354"/>
    <w:rsid w:val="00D71C9B"/>
    <w:rsid w:val="00D73675"/>
    <w:rsid w:val="00D73692"/>
    <w:rsid w:val="00D75A13"/>
    <w:rsid w:val="00D80028"/>
    <w:rsid w:val="00D8217C"/>
    <w:rsid w:val="00D82D86"/>
    <w:rsid w:val="00D84F1A"/>
    <w:rsid w:val="00D87099"/>
    <w:rsid w:val="00D958F2"/>
    <w:rsid w:val="00DA0E31"/>
    <w:rsid w:val="00DA2383"/>
    <w:rsid w:val="00DA69C5"/>
    <w:rsid w:val="00DB0379"/>
    <w:rsid w:val="00DC289F"/>
    <w:rsid w:val="00DD1B71"/>
    <w:rsid w:val="00DD69AF"/>
    <w:rsid w:val="00DE020D"/>
    <w:rsid w:val="00DE07C5"/>
    <w:rsid w:val="00DE128B"/>
    <w:rsid w:val="00DE2127"/>
    <w:rsid w:val="00DE4D93"/>
    <w:rsid w:val="00DE4FAD"/>
    <w:rsid w:val="00DE50B7"/>
    <w:rsid w:val="00DE6004"/>
    <w:rsid w:val="00DF06AD"/>
    <w:rsid w:val="00DF10AA"/>
    <w:rsid w:val="00DF16E9"/>
    <w:rsid w:val="00E03555"/>
    <w:rsid w:val="00E07DB4"/>
    <w:rsid w:val="00E15062"/>
    <w:rsid w:val="00E16FBF"/>
    <w:rsid w:val="00E269DC"/>
    <w:rsid w:val="00E274BD"/>
    <w:rsid w:val="00E36ACC"/>
    <w:rsid w:val="00E41046"/>
    <w:rsid w:val="00E44C2A"/>
    <w:rsid w:val="00E45E2D"/>
    <w:rsid w:val="00E45FAE"/>
    <w:rsid w:val="00E460F3"/>
    <w:rsid w:val="00E46419"/>
    <w:rsid w:val="00E513EF"/>
    <w:rsid w:val="00E56950"/>
    <w:rsid w:val="00E621C4"/>
    <w:rsid w:val="00E639A0"/>
    <w:rsid w:val="00E71971"/>
    <w:rsid w:val="00E71FB0"/>
    <w:rsid w:val="00E77D17"/>
    <w:rsid w:val="00E91AE4"/>
    <w:rsid w:val="00EA013C"/>
    <w:rsid w:val="00EA3771"/>
    <w:rsid w:val="00EA3B6C"/>
    <w:rsid w:val="00EA4475"/>
    <w:rsid w:val="00EA7098"/>
    <w:rsid w:val="00EB40D7"/>
    <w:rsid w:val="00EC5AC4"/>
    <w:rsid w:val="00EC5ADD"/>
    <w:rsid w:val="00ED15C6"/>
    <w:rsid w:val="00ED67F1"/>
    <w:rsid w:val="00EE2FBE"/>
    <w:rsid w:val="00EF334E"/>
    <w:rsid w:val="00EF3887"/>
    <w:rsid w:val="00EF4BAA"/>
    <w:rsid w:val="00EF4CCB"/>
    <w:rsid w:val="00F17431"/>
    <w:rsid w:val="00F220E3"/>
    <w:rsid w:val="00F25537"/>
    <w:rsid w:val="00F30184"/>
    <w:rsid w:val="00F37D69"/>
    <w:rsid w:val="00F47855"/>
    <w:rsid w:val="00F47A60"/>
    <w:rsid w:val="00F502F3"/>
    <w:rsid w:val="00F513D9"/>
    <w:rsid w:val="00F60B44"/>
    <w:rsid w:val="00F6249C"/>
    <w:rsid w:val="00F70067"/>
    <w:rsid w:val="00F71C54"/>
    <w:rsid w:val="00F74EE0"/>
    <w:rsid w:val="00F80587"/>
    <w:rsid w:val="00F910A5"/>
    <w:rsid w:val="00F94D96"/>
    <w:rsid w:val="00F9689F"/>
    <w:rsid w:val="00FA380C"/>
    <w:rsid w:val="00FA381F"/>
    <w:rsid w:val="00FA6644"/>
    <w:rsid w:val="00FB30AA"/>
    <w:rsid w:val="00FB368D"/>
    <w:rsid w:val="00FB7AA8"/>
    <w:rsid w:val="00FC52C7"/>
    <w:rsid w:val="00FE33F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63943DE"/>
  <w15:chartTrackingRefBased/>
  <w15:docId w15:val="{8F5DFCC4-2125-476D-AB52-E9B10900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5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eastAsia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eastAsia="it-IT"/>
    </w:rPr>
  </w:style>
  <w:style w:type="paragraph" w:styleId="Titel">
    <w:name w:val="Title"/>
    <w:basedOn w:val="Standard"/>
    <w:link w:val="TitelZchn"/>
    <w:qFormat/>
    <w:rsid w:val="008F4310"/>
    <w:pPr>
      <w:jc w:val="center"/>
    </w:pPr>
    <w:rPr>
      <w:b/>
      <w:szCs w:val="20"/>
      <w:lang w:val="x-none" w:eastAsia="x-none"/>
    </w:rPr>
  </w:style>
  <w:style w:type="paragraph" w:styleId="Textkrper">
    <w:name w:val="Body Text"/>
    <w:basedOn w:val="Standard"/>
    <w:link w:val="TextkrperZchn"/>
    <w:rsid w:val="00286E44"/>
    <w:pPr>
      <w:spacing w:after="120" w:line="240" w:lineRule="atLeast"/>
      <w:jc w:val="both"/>
    </w:pPr>
    <w:rPr>
      <w:szCs w:val="20"/>
      <w:lang w:val="x-none" w:eastAsia="x-none"/>
    </w:rPr>
  </w:style>
  <w:style w:type="character" w:styleId="Hyperlink">
    <w:name w:val="Hyperlink"/>
    <w:rsid w:val="00286E44"/>
    <w:rPr>
      <w:color w:val="0000FF"/>
      <w:u w:val="single"/>
    </w:rPr>
  </w:style>
  <w:style w:type="paragraph" w:styleId="Sprechblasentext">
    <w:name w:val="Balloon Text"/>
    <w:basedOn w:val="Standard"/>
    <w:semiHidden/>
    <w:rsid w:val="007C0E19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BE02B2"/>
    <w:rPr>
      <w:b/>
      <w:sz w:val="24"/>
    </w:rPr>
  </w:style>
  <w:style w:type="character" w:customStyle="1" w:styleId="TextkrperZchn">
    <w:name w:val="Textkörper Zchn"/>
    <w:link w:val="Textkrper"/>
    <w:rsid w:val="00BE02B2"/>
    <w:rPr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4FAD"/>
    <w:rPr>
      <w:color w:val="808080"/>
      <w:shd w:val="clear" w:color="auto" w:fill="E6E6E6"/>
    </w:rPr>
  </w:style>
  <w:style w:type="paragraph" w:customStyle="1" w:styleId="Default">
    <w:name w:val="Default"/>
    <w:rsid w:val="00F174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58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4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717D-3E14-4DA5-9F46-42B09E94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Bozen, den 16</vt:lpstr>
      <vt:lpstr>Bozen, den 16</vt:lpstr>
    </vt:vector>
  </TitlesOfParts>
  <Company>cciaa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Bozen, den 16</dc:title>
  <dc:subject/>
  <dc:creator>decesero</dc:creator>
  <cp:keywords/>
  <cp:lastModifiedBy>Verdorfer Andreas</cp:lastModifiedBy>
  <cp:revision>37</cp:revision>
  <cp:lastPrinted>2022-09-06T06:17:00Z</cp:lastPrinted>
  <dcterms:created xsi:type="dcterms:W3CDTF">2021-09-08T12:17:00Z</dcterms:created>
  <dcterms:modified xsi:type="dcterms:W3CDTF">2022-09-15T13:36:00Z</dcterms:modified>
</cp:coreProperties>
</file>