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F1F6" w14:textId="19231DCC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z w:val="24"/>
          <w:szCs w:val="24"/>
        </w:rPr>
        <w:t xml:space="preserve">Oggi, sabato 5 novembre, presso il NOI </w:t>
      </w:r>
      <w:proofErr w:type="spellStart"/>
      <w:r w:rsidRPr="00F80C42">
        <w:rPr>
          <w:rFonts w:ascii="Times New Roman" w:hAnsi="Times New Roman" w:cs="Times New Roman"/>
          <w:sz w:val="24"/>
          <w:szCs w:val="24"/>
        </w:rPr>
        <w:t>TechPark</w:t>
      </w:r>
      <w:proofErr w:type="spellEnd"/>
      <w:r w:rsidRPr="00F80C42">
        <w:rPr>
          <w:rFonts w:ascii="Times New Roman" w:hAnsi="Times New Roman" w:cs="Times New Roman"/>
          <w:sz w:val="24"/>
          <w:szCs w:val="24"/>
        </w:rPr>
        <w:t xml:space="preserve"> di Bolzano si è tenuto il convegno annuale dell’associazione Diabetes Union Alto Adige Südtirol, organizzato in occasione della Giornata Mondiale del Diabete. L’evento ha offerto ai cittadini un’importante occasione per conoscere, discutere e approfondire alcuni dei temi più urgenti relativi a una patologia troppo spesso poco conosciuta o del tutto ignorata.</w:t>
      </w:r>
    </w:p>
    <w:p w14:paraId="59884FBE" w14:textId="77777777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z w:val="24"/>
          <w:szCs w:val="24"/>
        </w:rPr>
        <w:t> </w:t>
      </w:r>
    </w:p>
    <w:p w14:paraId="5D682302" w14:textId="77777777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z w:val="24"/>
          <w:szCs w:val="24"/>
        </w:rPr>
        <w:t>Al convegno, al fianco del presidente di Diabetes Union Gianluca Salvadori, della vicepresidente Linda Zeni e del presidente di Diabete Italia Stefano Nervo, hanno preso parte la dottoressa Isabella Mastrobuono,</w:t>
      </w:r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 referente provinciale per il Piano Nazionale di Ripresa e Resilienza, il dottor Bruno Fattor, direttore del servizio di Diabetologia dell’Ospedale di Bolzano, il dottor Giuliano </w:t>
      </w:r>
      <w:proofErr w:type="spellStart"/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>Piccoliori</w:t>
      </w:r>
      <w:proofErr w:type="spellEnd"/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dell’Istituto di Medicina Generale e il professor Lorenzo </w:t>
      </w:r>
      <w:proofErr w:type="spellStart"/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>Piemonti</w:t>
      </w:r>
      <w:proofErr w:type="spellEnd"/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, direttore del Diabetes </w:t>
      </w:r>
      <w:proofErr w:type="spellStart"/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>Research</w:t>
      </w:r>
      <w:proofErr w:type="spellEnd"/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Institute e del Programma di Trapianto di Isole Umane presso l’istituto di Ricerca San Raffaele di Milano.</w:t>
      </w:r>
    </w:p>
    <w:p w14:paraId="7F13EEA5" w14:textId="77777777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z w:val="24"/>
          <w:szCs w:val="24"/>
        </w:rPr>
        <w:t> </w:t>
      </w:r>
    </w:p>
    <w:p w14:paraId="21E6DFF2" w14:textId="4A6BD894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z w:val="24"/>
          <w:szCs w:val="24"/>
        </w:rPr>
        <w:t xml:space="preserve">L'evento di quest'anno si è concentrato su una serie di questioni </w:t>
      </w:r>
      <w:r w:rsidRPr="00F80C42">
        <w:rPr>
          <w:rFonts w:ascii="Times New Roman" w:hAnsi="Times New Roman" w:cs="Times New Roman"/>
          <w:sz w:val="24"/>
          <w:szCs w:val="24"/>
        </w:rPr>
        <w:t>di forte attualità e di vitale importanza per le persone con diabete</w:t>
      </w:r>
      <w:r w:rsidRPr="00F80C42">
        <w:rPr>
          <w:rFonts w:ascii="Times New Roman" w:hAnsi="Times New Roman" w:cs="Times New Roman"/>
          <w:sz w:val="24"/>
          <w:szCs w:val="24"/>
        </w:rPr>
        <w:t>.</w:t>
      </w:r>
    </w:p>
    <w:p w14:paraId="04B0C752" w14:textId="3597D9B0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z w:val="24"/>
          <w:szCs w:val="24"/>
        </w:rPr>
        <w:t xml:space="preserve">L'istituzione di Case di </w:t>
      </w:r>
      <w:r w:rsidRPr="00F80C42">
        <w:rPr>
          <w:rFonts w:ascii="Times New Roman" w:hAnsi="Times New Roman" w:cs="Times New Roman"/>
          <w:sz w:val="24"/>
          <w:szCs w:val="24"/>
        </w:rPr>
        <w:t>c</w:t>
      </w:r>
      <w:r w:rsidRPr="00F80C42">
        <w:rPr>
          <w:rFonts w:ascii="Times New Roman" w:hAnsi="Times New Roman" w:cs="Times New Roman"/>
          <w:sz w:val="24"/>
          <w:szCs w:val="24"/>
        </w:rPr>
        <w:t xml:space="preserve">omunità, nuovi centri </w:t>
      </w:r>
      <w:r w:rsidRPr="00F80C42">
        <w:rPr>
          <w:rFonts w:ascii="Times New Roman" w:hAnsi="Times New Roman" w:cs="Times New Roman"/>
          <w:sz w:val="24"/>
          <w:szCs w:val="24"/>
        </w:rPr>
        <w:t>sociosanitari</w:t>
      </w:r>
      <w:r w:rsidRPr="00F80C42">
        <w:rPr>
          <w:rFonts w:ascii="Times New Roman" w:hAnsi="Times New Roman" w:cs="Times New Roman"/>
          <w:sz w:val="24"/>
          <w:szCs w:val="24"/>
        </w:rPr>
        <w:t xml:space="preserve"> in cui collaboreranno medici di medicina generale e medici specialisti, prevista dal PNRR.</w:t>
      </w:r>
    </w:p>
    <w:p w14:paraId="0CDB4D5D" w14:textId="1D86F681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z w:val="24"/>
          <w:szCs w:val="24"/>
        </w:rPr>
        <w:t>La "Nota 100" dell’AIFA, che consente anche ai medici di base di prescrivere farmaci per il diabete.</w:t>
      </w:r>
    </w:p>
    <w:p w14:paraId="5BCA9ED4" w14:textId="717ECDED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>L’Atto di indirizzo del Ministero della Salute che dispone il coinvolgimento delle associazioni impegnate su tematiche sanitarie nella fase organizzativa e decisionale delle attività per la promozione della salute</w:t>
      </w:r>
    </w:p>
    <w:p w14:paraId="26A6DF4F" w14:textId="5DAB63DD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z w:val="24"/>
          <w:szCs w:val="24"/>
        </w:rPr>
        <w:t>I</w:t>
      </w:r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primi risultati clinici dell’impiego di cellule staminali nella cura del diabete di tipo 1.</w:t>
      </w:r>
    </w:p>
    <w:p w14:paraId="6AD19198" w14:textId="77777777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z w:val="24"/>
          <w:szCs w:val="24"/>
        </w:rPr>
        <w:t> </w:t>
      </w:r>
    </w:p>
    <w:p w14:paraId="04CB6165" w14:textId="13230D8C" w:rsidR="00F80C42" w:rsidRDefault="00F80C42" w:rsidP="0024363C">
      <w:pPr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>La mattinata si è conclusa con la presentazione della Campagna di sensibilizzazione e informazione per il riconoscimento precoce del diabete di tipo 1 in età infantile, promossa da Diabetes Union attraverso il cortometraggio “Prima lo sai meglio è”, realizzato con il patrocinio del Comune di Laives e del Comune di Bolzano, e il volantino informativo “Posso fare tutto!”, entrambi disponibili sul sito </w:t>
      </w:r>
      <w:hyperlink r:id="rId4" w:tgtFrame="_blank" w:history="1">
        <w:r w:rsidRPr="00F80C42">
          <w:rPr>
            <w:rStyle w:val="Collegamentoipertestuale"/>
            <w:rFonts w:ascii="Times New Roman" w:hAnsi="Times New Roman" w:cs="Times New Roman"/>
            <w:spacing w:val="11"/>
            <w:sz w:val="24"/>
            <w:szCs w:val="24"/>
          </w:rPr>
          <w:t>www.diabetes.bz.it</w:t>
        </w:r>
      </w:hyperlink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>.</w:t>
      </w:r>
    </w:p>
    <w:p w14:paraId="42CB7BCA" w14:textId="77777777" w:rsidR="00F80C42" w:rsidRPr="00F80C42" w:rsidRDefault="00F80C42" w:rsidP="0024363C">
      <w:pPr>
        <w:rPr>
          <w:rFonts w:ascii="Times New Roman" w:hAnsi="Times New Roman" w:cs="Times New Roman"/>
        </w:rPr>
      </w:pPr>
    </w:p>
    <w:p w14:paraId="096405D5" w14:textId="77777777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color w:val="000000"/>
          <w:spacing w:val="11"/>
          <w:sz w:val="24"/>
          <w:szCs w:val="24"/>
        </w:rPr>
        <w:t>La speranza di Diabetes Union è di contribuire, grazie al proprio lavoro e a iniziative come queste, a rendere il futuro delle persone con diabete sempre migliore. Perché, come recita il motto dell’associazione, “l’unione fa la forza!”</w:t>
      </w:r>
    </w:p>
    <w:p w14:paraId="5D408150" w14:textId="77777777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spacing w:val="11"/>
          <w:sz w:val="24"/>
          <w:szCs w:val="24"/>
        </w:rPr>
        <w:t> </w:t>
      </w:r>
    </w:p>
    <w:p w14:paraId="0EADB81A" w14:textId="77777777" w:rsidR="00F80C42" w:rsidRPr="00F80C42" w:rsidRDefault="00F80C42" w:rsidP="0024363C">
      <w:pPr>
        <w:rPr>
          <w:rFonts w:ascii="Times New Roman" w:hAnsi="Times New Roman" w:cs="Times New Roman"/>
        </w:rPr>
      </w:pPr>
      <w:r w:rsidRPr="00F80C42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Per chi non avesse potuto partecipare all’evento o seguirlo in diretta, la diretta streaming del convegno è disponibile sui canali Facebook e YouTube di Diabetes Union.</w:t>
      </w:r>
    </w:p>
    <w:p w14:paraId="6BC9D2F0" w14:textId="5B0F2114" w:rsidR="00FA2381" w:rsidRDefault="00FA2381" w:rsidP="0024363C">
      <w:pPr>
        <w:rPr>
          <w:rFonts w:ascii="Times New Roman" w:hAnsi="Times New Roman" w:cs="Times New Roman"/>
        </w:rPr>
      </w:pPr>
    </w:p>
    <w:p w14:paraId="6E74E9CF" w14:textId="163A9978" w:rsidR="0024363C" w:rsidRDefault="0024363C" w:rsidP="0024363C">
      <w:pPr>
        <w:rPr>
          <w:rFonts w:ascii="Times New Roman" w:hAnsi="Times New Roman" w:cs="Times New Roman"/>
        </w:rPr>
      </w:pPr>
    </w:p>
    <w:p w14:paraId="611E6064" w14:textId="6564C753" w:rsidR="0024363C" w:rsidRDefault="0024363C" w:rsidP="0024363C">
      <w:pPr>
        <w:rPr>
          <w:rFonts w:ascii="Times New Roman" w:hAnsi="Times New Roman" w:cs="Times New Roman"/>
        </w:rPr>
      </w:pPr>
    </w:p>
    <w:p w14:paraId="663FA3AD" w14:textId="32770C99" w:rsidR="0024363C" w:rsidRDefault="0024363C" w:rsidP="0024363C">
      <w:pPr>
        <w:rPr>
          <w:rFonts w:ascii="Times New Roman" w:hAnsi="Times New Roman" w:cs="Times New Roman"/>
        </w:rPr>
      </w:pPr>
    </w:p>
    <w:p w14:paraId="1C2B20E0" w14:textId="3D98FC4E" w:rsidR="0024363C" w:rsidRDefault="0024363C" w:rsidP="0024363C">
      <w:pPr>
        <w:rPr>
          <w:rFonts w:ascii="Times New Roman" w:hAnsi="Times New Roman" w:cs="Times New Roman"/>
        </w:rPr>
      </w:pPr>
    </w:p>
    <w:p w14:paraId="31140864" w14:textId="6892A5D0" w:rsidR="0024363C" w:rsidRDefault="0024363C" w:rsidP="0024363C">
      <w:pPr>
        <w:rPr>
          <w:rFonts w:ascii="Times New Roman" w:hAnsi="Times New Roman" w:cs="Times New Roman"/>
        </w:rPr>
      </w:pPr>
    </w:p>
    <w:p w14:paraId="5CF01353" w14:textId="01222D2D" w:rsidR="0024363C" w:rsidRDefault="0024363C" w:rsidP="0024363C">
      <w:pPr>
        <w:rPr>
          <w:rFonts w:ascii="Times New Roman" w:hAnsi="Times New Roman" w:cs="Times New Roman"/>
        </w:rPr>
      </w:pPr>
    </w:p>
    <w:p w14:paraId="172BB88B" w14:textId="035371E3" w:rsidR="0024363C" w:rsidRDefault="0024363C" w:rsidP="0024363C">
      <w:pPr>
        <w:rPr>
          <w:rFonts w:ascii="Times New Roman" w:hAnsi="Times New Roman" w:cs="Times New Roman"/>
        </w:rPr>
      </w:pPr>
    </w:p>
    <w:p w14:paraId="3344B1B9" w14:textId="6D62D465" w:rsidR="0024363C" w:rsidRDefault="0024363C" w:rsidP="0024363C">
      <w:pPr>
        <w:rPr>
          <w:rFonts w:ascii="Times New Roman" w:hAnsi="Times New Roman" w:cs="Times New Roman"/>
        </w:rPr>
      </w:pPr>
    </w:p>
    <w:p w14:paraId="037B1926" w14:textId="248078A2" w:rsidR="0024363C" w:rsidRDefault="0024363C" w:rsidP="0024363C">
      <w:pPr>
        <w:rPr>
          <w:rFonts w:ascii="Times New Roman" w:hAnsi="Times New Roman" w:cs="Times New Roman"/>
        </w:rPr>
      </w:pPr>
    </w:p>
    <w:p w14:paraId="6FA0B0AC" w14:textId="02A69DD1" w:rsidR="0024363C" w:rsidRDefault="0024363C" w:rsidP="0024363C">
      <w:pPr>
        <w:rPr>
          <w:rFonts w:ascii="Times New Roman" w:hAnsi="Times New Roman" w:cs="Times New Roman"/>
        </w:rPr>
      </w:pPr>
    </w:p>
    <w:p w14:paraId="4D00FA9F" w14:textId="399B793C" w:rsidR="0024363C" w:rsidRDefault="0024363C" w:rsidP="0024363C">
      <w:pPr>
        <w:rPr>
          <w:rFonts w:ascii="Times New Roman" w:hAnsi="Times New Roman" w:cs="Times New Roman"/>
        </w:rPr>
      </w:pPr>
    </w:p>
    <w:p w14:paraId="1C86CA9E" w14:textId="7A17BE60" w:rsidR="0024363C" w:rsidRDefault="0024363C" w:rsidP="0024363C">
      <w:pPr>
        <w:rPr>
          <w:rFonts w:ascii="Times New Roman" w:hAnsi="Times New Roman" w:cs="Times New Roman"/>
        </w:rPr>
      </w:pPr>
    </w:p>
    <w:p w14:paraId="7BEF64CE" w14:textId="29FB1D76" w:rsidR="0024363C" w:rsidRDefault="0024363C" w:rsidP="0024363C">
      <w:pPr>
        <w:rPr>
          <w:rFonts w:ascii="Times New Roman" w:hAnsi="Times New Roman" w:cs="Times New Roman"/>
        </w:rPr>
      </w:pPr>
    </w:p>
    <w:p w14:paraId="21A5FDA1" w14:textId="77FFC115" w:rsidR="0024363C" w:rsidRDefault="0024363C" w:rsidP="0024363C">
      <w:pPr>
        <w:rPr>
          <w:rFonts w:ascii="Times New Roman" w:hAnsi="Times New Roman" w:cs="Times New Roman"/>
        </w:rPr>
      </w:pPr>
    </w:p>
    <w:p w14:paraId="299F3A4B" w14:textId="5C8C05DE" w:rsidR="0024363C" w:rsidRDefault="0024363C" w:rsidP="0024363C">
      <w:pPr>
        <w:rPr>
          <w:rFonts w:ascii="Times New Roman" w:hAnsi="Times New Roman" w:cs="Times New Roman"/>
        </w:rPr>
      </w:pPr>
    </w:p>
    <w:p w14:paraId="20DDE18F" w14:textId="77777777" w:rsidR="0024363C" w:rsidRPr="0024363C" w:rsidRDefault="0024363C" w:rsidP="0024363C">
      <w:pPr>
        <w:rPr>
          <w:lang w:val="en-US"/>
        </w:rPr>
      </w:pPr>
      <w:r w:rsidRPr="0024363C">
        <w:rPr>
          <w:rFonts w:ascii="Arial" w:hAnsi="Arial" w:cs="Arial"/>
          <w:sz w:val="24"/>
          <w:szCs w:val="24"/>
          <w:lang w:val="de-DE"/>
        </w:rPr>
        <w:lastRenderedPageBreak/>
        <w:t xml:space="preserve">Am heutigen Samstag, den 5. November, fand anlässlich des Weltdiabetestages im NOI </w:t>
      </w:r>
      <w:proofErr w:type="spellStart"/>
      <w:r w:rsidRPr="0024363C">
        <w:rPr>
          <w:rFonts w:ascii="Arial" w:hAnsi="Arial" w:cs="Arial"/>
          <w:sz w:val="24"/>
          <w:szCs w:val="24"/>
          <w:lang w:val="de-DE"/>
        </w:rPr>
        <w:t>TechPark</w:t>
      </w:r>
      <w:proofErr w:type="spellEnd"/>
      <w:r w:rsidRPr="0024363C">
        <w:rPr>
          <w:rFonts w:ascii="Arial" w:hAnsi="Arial" w:cs="Arial"/>
          <w:sz w:val="24"/>
          <w:szCs w:val="24"/>
          <w:lang w:val="de-DE"/>
        </w:rPr>
        <w:t xml:space="preserve"> in Bozen die Jahrestagung des Vereins Diabetes Union Südtirol statt</w:t>
      </w:r>
      <w:r>
        <w:rPr>
          <w:rFonts w:ascii="Arial" w:hAnsi="Arial" w:cs="Arial"/>
          <w:sz w:val="24"/>
          <w:szCs w:val="24"/>
          <w:lang w:val="de-DE"/>
        </w:rPr>
        <w:t>. Die Veranstaltung bot den Teilnehmern eine wichtige Gelegenheit, sich über einige der dringendsten Probleme im Zusammenhang mit der Diabeteskrankheit zu informieren, die leider wenig bekannt ist oft völlig ignoriert wird.</w:t>
      </w:r>
    </w:p>
    <w:p w14:paraId="7B22EA09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 </w:t>
      </w:r>
    </w:p>
    <w:p w14:paraId="0579593A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 xml:space="preserve">An der Konferenz nahmen neben dem Präsidenten der Diabetes-Union, Gianluca Salvadori, der Vizepräsidentin Linda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Zeni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und dem Präsidenten von Diabetes Italia, Stefano Nervo, auch Dr. Isabella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Mastrobuono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Provinzreferentin für den Nationalen Plan für Wiederaufbau und Resilienz, Dr. Bruno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Fattor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Leiter des diabetologischen Dienstes des Krankenhauses Bozen, Dr. Giuliano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Piccoliori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vom Institut für Allgemeinmedizin und Professor Lorenzo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Piemonti</w:t>
      </w:r>
      <w:proofErr w:type="spellEnd"/>
      <w:r>
        <w:rPr>
          <w:rFonts w:ascii="Arial" w:hAnsi="Arial" w:cs="Arial"/>
          <w:sz w:val="24"/>
          <w:szCs w:val="24"/>
          <w:lang w:val="de-DE"/>
        </w:rPr>
        <w:t>, Leiter des Diabetes-Forschungsinstituts und des Programms für menschliche Inseltransplantation am Forschungsinstitut San Raffaele in Mailand.</w:t>
      </w:r>
    </w:p>
    <w:p w14:paraId="1B60C696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 </w:t>
      </w:r>
    </w:p>
    <w:p w14:paraId="6AAF2B07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Das Augenmerk der heurigen Veranstaltung wurde auf einige diabetes-relevante Themen gerichtet:</w:t>
      </w:r>
    </w:p>
    <w:p w14:paraId="5D1290C5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 </w:t>
      </w:r>
    </w:p>
    <w:p w14:paraId="2C48BE9E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geplante Einrichtung von Gemeinschaftszentren worin Allgemeinmediziner und Fachärzte untergebracht werden. </w:t>
      </w:r>
    </w:p>
    <w:p w14:paraId="7DC58032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 </w:t>
      </w:r>
    </w:p>
    <w:p w14:paraId="1CD40556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sog. „Note 100“ der italienischen Arzneihersteller, welche die Verschreibung von Diabetesmedikamenten auch Ärzten der Allgemeinmedizin ermöglicht. </w:t>
      </w:r>
    </w:p>
    <w:p w14:paraId="0CDD81CC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 </w:t>
      </w:r>
    </w:p>
    <w:p w14:paraId="28C92283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Die neue Vorgabe des Gesundheitsministeriums welche bei Gesundheitsförderungsmaßnahmen die Einbindung der Verbände vorsieht, die sich mit Gesundheitsthemen befassen.</w:t>
      </w:r>
    </w:p>
    <w:p w14:paraId="473DC64B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 </w:t>
      </w:r>
    </w:p>
    <w:p w14:paraId="27ED08C2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Erste klinische Ergebnisse der Verwendung von Stammzellen bei der Behandlung von Typ-1-Diabetes.</w:t>
      </w:r>
    </w:p>
    <w:p w14:paraId="4B75C854" w14:textId="77777777" w:rsidR="0024363C" w:rsidRPr="0024363C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 </w:t>
      </w:r>
    </w:p>
    <w:p w14:paraId="00930DCB" w14:textId="46A0A2CE" w:rsidR="0024363C" w:rsidRDefault="0024363C" w:rsidP="0024363C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Vorstellung der Sensibilisierungs- und Informationskampagne zur Früherkennung von Typ-1-Diabetes im Kindesalter, die von der Diabetes Union durch den Kurzfilm Prima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sai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meglio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è" (Je früher du es weißt, desto besser), der unter der Schirmherrschaft der Gemeinde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Leifers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und der Stadt Bozen gedreht wurde, und die Informationsbroschüre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Posso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fare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tutto</w:t>
      </w:r>
      <w:proofErr w:type="spellEnd"/>
      <w:r>
        <w:rPr>
          <w:rFonts w:ascii="Arial" w:hAnsi="Arial" w:cs="Arial"/>
          <w:sz w:val="24"/>
          <w:szCs w:val="24"/>
          <w:lang w:val="de-DE"/>
        </w:rPr>
        <w:t>!" (Ich kann alles!) gefördert wird, die beide unter </w:t>
      </w:r>
      <w:hyperlink r:id="rId5" w:tgtFrame="_blank" w:history="1">
        <w:r>
          <w:rPr>
            <w:rStyle w:val="Collegamentoipertestuale"/>
            <w:rFonts w:ascii="Arial" w:hAnsi="Arial" w:cs="Arial"/>
            <w:sz w:val="24"/>
            <w:szCs w:val="24"/>
            <w:lang w:val="de-DE"/>
          </w:rPr>
          <w:t>www.diabetes.bz.it</w:t>
        </w:r>
      </w:hyperlink>
      <w:r>
        <w:rPr>
          <w:rFonts w:ascii="Arial" w:hAnsi="Arial" w:cs="Arial"/>
          <w:sz w:val="24"/>
          <w:szCs w:val="24"/>
          <w:lang w:val="de-DE"/>
        </w:rPr>
        <w:t> erhältlich sind.</w:t>
      </w:r>
    </w:p>
    <w:p w14:paraId="1B928650" w14:textId="77777777" w:rsidR="0024363C" w:rsidRPr="0024363C" w:rsidRDefault="0024363C" w:rsidP="0024363C">
      <w:pPr>
        <w:rPr>
          <w:lang w:val="en-US"/>
        </w:rPr>
      </w:pPr>
    </w:p>
    <w:p w14:paraId="5F377DDB" w14:textId="77777777" w:rsidR="0024363C" w:rsidRPr="00597C09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Die Hoffnung der Diabetes-Union ist es, durch ihre Arbeit und Initiativen dazu beizutragen, die Zukunft der Menschen mit Diabetes immer besser zu gestalten: durch Vernetzung, ganz nach dem Motto der Vereinigung: "Denn gemeinsam sind wir stark!" </w:t>
      </w:r>
    </w:p>
    <w:p w14:paraId="6EE42FBE" w14:textId="77777777" w:rsidR="0024363C" w:rsidRPr="00597C09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 </w:t>
      </w:r>
    </w:p>
    <w:p w14:paraId="43088F86" w14:textId="77777777" w:rsidR="0024363C" w:rsidRPr="00597C09" w:rsidRDefault="0024363C" w:rsidP="0024363C">
      <w:pPr>
        <w:rPr>
          <w:lang w:val="en-US"/>
        </w:rPr>
      </w:pPr>
      <w:r>
        <w:rPr>
          <w:rFonts w:ascii="Arial" w:hAnsi="Arial" w:cs="Arial"/>
          <w:sz w:val="24"/>
          <w:szCs w:val="24"/>
          <w:lang w:val="de-DE"/>
        </w:rPr>
        <w:t>Für diejenigen, die an der Veranstaltung nicht teilnehmen oder sie nicht live verfolgen konnten, steht ein Live-Streaming der Konferenz auf den Facebook- und YouTube-Kanälen der Diabetes-Union zur Verfügung.</w:t>
      </w:r>
    </w:p>
    <w:p w14:paraId="02C9FF74" w14:textId="77777777" w:rsidR="0024363C" w:rsidRPr="0024363C" w:rsidRDefault="0024363C" w:rsidP="0024363C">
      <w:pPr>
        <w:rPr>
          <w:rFonts w:ascii="Times New Roman" w:hAnsi="Times New Roman" w:cs="Times New Roman"/>
          <w:lang w:val="en-US"/>
        </w:rPr>
      </w:pPr>
    </w:p>
    <w:sectPr w:rsidR="0024363C" w:rsidRPr="00243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42"/>
    <w:rsid w:val="0024363C"/>
    <w:rsid w:val="00F80C42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B087"/>
  <w15:chartTrackingRefBased/>
  <w15:docId w15:val="{3EB77B7B-EA1B-4435-BCEF-771A4B1E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ll MT" w:eastAsiaTheme="minorHAnsi" w:hAnsi="Bell MT" w:cstheme="minorBidi"/>
        <w:sz w:val="26"/>
        <w:szCs w:val="22"/>
        <w:lang w:val="it-IT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C42"/>
    <w:pPr>
      <w:spacing w:line="240" w:lineRule="auto"/>
      <w:ind w:firstLine="0"/>
      <w:jc w:val="left"/>
    </w:pPr>
    <w:rPr>
      <w:rFonts w:ascii="Calibri" w:hAnsi="Calibri" w:cs="Calibri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0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%3A%2F%2Fwww.diabetes.bz.it%2F&amp;data=05%7C01%7C%7C210305f817b24b63c53108dabf226b11%7C84df9e7fe9f640afb435aaaaaaaaaaaa%7C1%7C0%7C638032451784907546%7CUnknown%7CTWFpbGZsb3d8eyJWIjoiMC4wLjAwMDAiLCJQIjoiV2luMzIiLCJBTiI6Ik1haWwiLCJXVCI6Mn0%3D%7C3000%7C%7C%7C&amp;sdata=qOW%2F876hoPvj23CWLyFRWFRQ2v23fmXlbKx5zQEL1ow%3D&amp;reserved=0" TargetMode="External"/><Relationship Id="rId4" Type="http://schemas.openxmlformats.org/officeDocument/2006/relationships/hyperlink" Target="https://nam12.safelinks.protection.outlook.com/?url=http%3A%2F%2Fwww.diabetes.bz.it%2F&amp;data=05%7C01%7C%7C58f4e39e28bb462cdb5f08dabf21768f%7C84df9e7fe9f640afb435aaaaaaaaaaaa%7C1%7C0%7C638032447683707489%7CUnknown%7CTWFpbGZsb3d8eyJWIjoiMC4wLjAwMDAiLCJQIjoiV2luMzIiLCJBTiI6Ik1haWwiLCJXVCI6Mn0%3D%7C3000%7C%7C%7C&amp;sdata=7dLETqPc01Q1s3dehiL9lJEHfQkqLmQrqItuIFqhwvg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Piovan</dc:creator>
  <cp:keywords/>
  <dc:description/>
  <cp:lastModifiedBy>Alex Piovan</cp:lastModifiedBy>
  <cp:revision>1</cp:revision>
  <dcterms:created xsi:type="dcterms:W3CDTF">2022-11-05T11:34:00Z</dcterms:created>
  <dcterms:modified xsi:type="dcterms:W3CDTF">2022-11-05T12:19:00Z</dcterms:modified>
</cp:coreProperties>
</file>