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4BB00" w14:textId="610DEF0F" w:rsidR="00A15CF8" w:rsidRDefault="00A15CF8" w:rsidP="00B03940">
      <w:pPr>
        <w:rPr>
          <w:rFonts w:ascii="Aptos" w:hAnsi="Aptos" w:cstheme="majorHAnsi"/>
          <w:b/>
          <w:bCs/>
          <w:caps/>
          <w:sz w:val="26"/>
          <w:szCs w:val="26"/>
        </w:rPr>
      </w:pPr>
      <w:bookmarkStart w:id="0" w:name="_Hlk168294340"/>
      <w:r>
        <w:rPr>
          <w:rFonts w:ascii="Aptos" w:hAnsi="Aptos" w:cstheme="majorHAnsi"/>
          <w:b/>
          <w:bCs/>
          <w:caps/>
          <w:noProof/>
          <w:sz w:val="26"/>
          <w:szCs w:val="26"/>
        </w:rPr>
        <w:drawing>
          <wp:inline distT="0" distB="0" distL="0" distR="0" wp14:anchorId="6E990610" wp14:editId="55E6D970">
            <wp:extent cx="899162" cy="1078994"/>
            <wp:effectExtent l="0" t="0" r="0" b="0"/>
            <wp:docPr id="857498887" name="Immagine 1" descr="Immagine che contiene Arte bambini, Elementi grafici, grafic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98887" name="Immagine 1" descr="Immagine che contiene Arte bambini, Elementi grafici, grafica, arte&#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2" cy="1078994"/>
                    </a:xfrm>
                    <a:prstGeom prst="rect">
                      <a:avLst/>
                    </a:prstGeom>
                  </pic:spPr>
                </pic:pic>
              </a:graphicData>
            </a:graphic>
          </wp:inline>
        </w:drawing>
      </w:r>
    </w:p>
    <w:p w14:paraId="407579AF" w14:textId="77777777" w:rsidR="00A15CF8" w:rsidRDefault="00A15CF8" w:rsidP="00B03940">
      <w:pPr>
        <w:rPr>
          <w:rFonts w:ascii="Aptos" w:hAnsi="Aptos" w:cstheme="majorHAnsi"/>
          <w:b/>
          <w:bCs/>
          <w:caps/>
          <w:sz w:val="26"/>
          <w:szCs w:val="26"/>
        </w:rPr>
      </w:pPr>
    </w:p>
    <w:p w14:paraId="21B43473" w14:textId="0EE69F2F" w:rsidR="00B03940" w:rsidRDefault="003A41F5" w:rsidP="00B03940">
      <w:pPr>
        <w:rPr>
          <w:rFonts w:ascii="Aptos" w:hAnsi="Aptos" w:cstheme="majorHAnsi"/>
          <w:b/>
          <w:bCs/>
          <w:caps/>
          <w:sz w:val="26"/>
          <w:szCs w:val="26"/>
        </w:rPr>
      </w:pPr>
      <w:r w:rsidRPr="002A2A53">
        <w:rPr>
          <w:rFonts w:ascii="Aptos" w:hAnsi="Aptos" w:cstheme="majorHAnsi"/>
          <w:b/>
          <w:bCs/>
          <w:caps/>
          <w:sz w:val="26"/>
          <w:szCs w:val="26"/>
        </w:rPr>
        <w:t>teatro stabile</w:t>
      </w:r>
      <w:r w:rsidR="00EC797B" w:rsidRPr="002A2A53">
        <w:rPr>
          <w:rFonts w:ascii="Aptos" w:hAnsi="Aptos" w:cstheme="majorHAnsi"/>
          <w:b/>
          <w:bCs/>
          <w:caps/>
          <w:sz w:val="26"/>
          <w:szCs w:val="26"/>
        </w:rPr>
        <w:t xml:space="preserve"> di bolzano</w:t>
      </w:r>
      <w:r w:rsidRPr="002A2A53">
        <w:rPr>
          <w:rFonts w:ascii="Aptos" w:hAnsi="Aptos" w:cstheme="majorHAnsi"/>
          <w:b/>
          <w:bCs/>
          <w:caps/>
          <w:sz w:val="26"/>
          <w:szCs w:val="26"/>
        </w:rPr>
        <w:t>: campagna abbonamenti</w:t>
      </w:r>
      <w:r w:rsidR="00EC797B" w:rsidRPr="002A2A53">
        <w:rPr>
          <w:rFonts w:ascii="Aptos" w:hAnsi="Aptos" w:cstheme="majorHAnsi"/>
          <w:b/>
          <w:bCs/>
          <w:caps/>
          <w:sz w:val="26"/>
          <w:szCs w:val="26"/>
        </w:rPr>
        <w:t xml:space="preserve"> 2024/2025</w:t>
      </w:r>
      <w:r w:rsidR="00B03940">
        <w:rPr>
          <w:rFonts w:ascii="Aptos" w:hAnsi="Aptos" w:cstheme="majorHAnsi"/>
          <w:b/>
          <w:bCs/>
          <w:caps/>
          <w:sz w:val="26"/>
          <w:szCs w:val="26"/>
        </w:rPr>
        <w:t xml:space="preserve"> </w:t>
      </w:r>
      <w:r w:rsidRPr="002A2A53">
        <w:rPr>
          <w:rFonts w:ascii="Aptos" w:hAnsi="Aptos" w:cstheme="majorHAnsi"/>
          <w:b/>
          <w:bCs/>
          <w:caps/>
          <w:sz w:val="26"/>
          <w:szCs w:val="26"/>
        </w:rPr>
        <w:t xml:space="preserve">in corso </w:t>
      </w:r>
    </w:p>
    <w:p w14:paraId="42AABA66" w14:textId="68333848" w:rsidR="00714C11" w:rsidRPr="002A2A53" w:rsidRDefault="003A41F5" w:rsidP="00B03940">
      <w:pPr>
        <w:rPr>
          <w:rFonts w:ascii="Aptos" w:hAnsi="Aptos" w:cstheme="majorHAnsi"/>
          <w:b/>
          <w:bCs/>
          <w:caps/>
          <w:sz w:val="26"/>
          <w:szCs w:val="26"/>
        </w:rPr>
      </w:pPr>
      <w:r w:rsidRPr="002A2A53">
        <w:rPr>
          <w:rFonts w:ascii="Aptos" w:hAnsi="Aptos" w:cstheme="majorHAnsi"/>
          <w:b/>
          <w:bCs/>
          <w:caps/>
          <w:sz w:val="26"/>
          <w:szCs w:val="26"/>
        </w:rPr>
        <w:t xml:space="preserve">fino al 26 ottobre, </w:t>
      </w:r>
      <w:bookmarkStart w:id="1" w:name="_Hlk177572581"/>
      <w:r w:rsidR="00B03940" w:rsidRPr="002A2A53">
        <w:rPr>
          <w:rFonts w:ascii="Aptos" w:hAnsi="Aptos" w:cstheme="majorHAnsi"/>
          <w:b/>
          <w:bCs/>
          <w:caps/>
          <w:sz w:val="26"/>
          <w:szCs w:val="26"/>
        </w:rPr>
        <w:t xml:space="preserve">giÀ </w:t>
      </w:r>
      <w:r w:rsidRPr="002A2A53">
        <w:rPr>
          <w:rFonts w:ascii="Aptos" w:hAnsi="Aptos" w:cstheme="majorHAnsi"/>
          <w:b/>
          <w:bCs/>
          <w:caps/>
          <w:sz w:val="26"/>
          <w:szCs w:val="26"/>
        </w:rPr>
        <w:t>sforato ogni record di vendita</w:t>
      </w:r>
      <w:bookmarkEnd w:id="1"/>
    </w:p>
    <w:p w14:paraId="4D4AD68B" w14:textId="77777777" w:rsidR="006B1B08" w:rsidRPr="0050452A" w:rsidRDefault="006B1B08" w:rsidP="00714C11">
      <w:pPr>
        <w:jc w:val="both"/>
        <w:rPr>
          <w:rFonts w:ascii="Aptos" w:hAnsi="Aptos" w:cstheme="majorHAnsi"/>
        </w:rPr>
      </w:pPr>
    </w:p>
    <w:p w14:paraId="367CE7FF" w14:textId="10030EB9" w:rsidR="006E55A5" w:rsidRPr="0050452A" w:rsidRDefault="006E55A5" w:rsidP="006E55A5">
      <w:pPr>
        <w:jc w:val="both"/>
        <w:rPr>
          <w:rFonts w:ascii="Aptos" w:hAnsi="Aptos" w:cstheme="majorHAnsi"/>
          <w:i/>
          <w:iCs/>
          <w:sz w:val="23"/>
          <w:szCs w:val="23"/>
        </w:rPr>
      </w:pPr>
      <w:r w:rsidRPr="0050452A">
        <w:rPr>
          <w:rFonts w:ascii="Aptos" w:hAnsi="Aptos" w:cstheme="majorHAnsi"/>
          <w:i/>
          <w:iCs/>
          <w:sz w:val="23"/>
          <w:szCs w:val="23"/>
        </w:rPr>
        <w:t>Mentre si rafforza il ruolo del TSB come porto progettuale in grado di collaborare a livello nazionale e internazionale per la produzione di spettacoli di alta qualità, prosegue l’attività sul territorio che delinea la grande vocazione pubblica dell’ente bolzanino</w:t>
      </w:r>
      <w:r w:rsidR="00EC797B" w:rsidRPr="0050452A">
        <w:rPr>
          <w:rFonts w:ascii="Aptos" w:hAnsi="Aptos" w:cstheme="majorHAnsi"/>
          <w:i/>
          <w:iCs/>
          <w:sz w:val="23"/>
          <w:szCs w:val="23"/>
        </w:rPr>
        <w:t xml:space="preserve"> e l’apprezzamento di cittadine/i. La </w:t>
      </w:r>
      <w:r w:rsidR="00EA61D7" w:rsidRPr="0050452A">
        <w:rPr>
          <w:rFonts w:ascii="Aptos" w:hAnsi="Aptos" w:cstheme="majorHAnsi"/>
          <w:i/>
          <w:iCs/>
          <w:sz w:val="23"/>
          <w:szCs w:val="23"/>
        </w:rPr>
        <w:t>nuov</w:t>
      </w:r>
      <w:r w:rsidR="00EC797B" w:rsidRPr="0050452A">
        <w:rPr>
          <w:rFonts w:ascii="Aptos" w:hAnsi="Aptos" w:cstheme="majorHAnsi"/>
          <w:i/>
          <w:iCs/>
          <w:sz w:val="23"/>
          <w:szCs w:val="23"/>
        </w:rPr>
        <w:t>a stagione a Bolzano</w:t>
      </w:r>
      <w:r w:rsidR="00EA61D7" w:rsidRPr="0050452A">
        <w:rPr>
          <w:rFonts w:ascii="Aptos" w:hAnsi="Aptos" w:cstheme="majorHAnsi"/>
          <w:i/>
          <w:iCs/>
          <w:sz w:val="23"/>
          <w:szCs w:val="23"/>
        </w:rPr>
        <w:t xml:space="preserve"> avrà tra </w:t>
      </w:r>
      <w:r w:rsidR="00EC797B" w:rsidRPr="0050452A">
        <w:rPr>
          <w:rFonts w:ascii="Aptos" w:hAnsi="Aptos" w:cstheme="majorHAnsi"/>
          <w:i/>
          <w:iCs/>
          <w:sz w:val="23"/>
          <w:szCs w:val="23"/>
        </w:rPr>
        <w:t>le/</w:t>
      </w:r>
      <w:r w:rsidR="00EA61D7" w:rsidRPr="0050452A">
        <w:rPr>
          <w:rFonts w:ascii="Aptos" w:hAnsi="Aptos" w:cstheme="majorHAnsi"/>
          <w:i/>
          <w:iCs/>
          <w:sz w:val="23"/>
          <w:szCs w:val="23"/>
        </w:rPr>
        <w:t xml:space="preserve">i protagoniste/i </w:t>
      </w:r>
      <w:r w:rsidRPr="0050452A">
        <w:rPr>
          <w:rFonts w:ascii="Aptos" w:hAnsi="Aptos" w:cstheme="majorHAnsi"/>
          <w:i/>
          <w:iCs/>
          <w:sz w:val="23"/>
          <w:szCs w:val="23"/>
        </w:rPr>
        <w:t xml:space="preserve">Giuliana De </w:t>
      </w:r>
      <w:proofErr w:type="spellStart"/>
      <w:r w:rsidRPr="0050452A">
        <w:rPr>
          <w:rFonts w:ascii="Aptos" w:hAnsi="Aptos" w:cstheme="majorHAnsi"/>
          <w:i/>
          <w:iCs/>
          <w:sz w:val="23"/>
          <w:szCs w:val="23"/>
        </w:rPr>
        <w:t>Sio</w:t>
      </w:r>
      <w:proofErr w:type="spellEnd"/>
      <w:r w:rsidRPr="0050452A">
        <w:rPr>
          <w:rFonts w:ascii="Aptos" w:hAnsi="Aptos" w:cstheme="majorHAnsi"/>
          <w:i/>
          <w:iCs/>
          <w:sz w:val="23"/>
          <w:szCs w:val="23"/>
        </w:rPr>
        <w:t>, Paolo Fresu, Toni Servillo, Sergio Rubini, Valeria Solarino, Paolo Calabresi, Valerio Binasco, Marco Paolini, Filippo Dini, Pippo Delbono, Stefano Massini e Manuel Agnelli</w:t>
      </w:r>
      <w:r w:rsidR="00EA61D7" w:rsidRPr="0050452A">
        <w:rPr>
          <w:rFonts w:ascii="Aptos" w:hAnsi="Aptos" w:cstheme="majorHAnsi"/>
          <w:i/>
          <w:iCs/>
          <w:sz w:val="23"/>
          <w:szCs w:val="23"/>
        </w:rPr>
        <w:t>.</w:t>
      </w:r>
    </w:p>
    <w:p w14:paraId="0FF4D7AD" w14:textId="00FCF0B1" w:rsidR="00F852FF" w:rsidRPr="0050452A" w:rsidRDefault="00F852FF" w:rsidP="00714C11">
      <w:pPr>
        <w:jc w:val="both"/>
        <w:rPr>
          <w:rFonts w:ascii="Aptos" w:hAnsi="Aptos" w:cstheme="majorHAnsi"/>
          <w:b/>
          <w:bCs/>
          <w:color w:val="ED7D31" w:themeColor="accent2"/>
          <w:sz w:val="24"/>
          <w:szCs w:val="24"/>
        </w:rPr>
      </w:pPr>
    </w:p>
    <w:p w14:paraId="2BB62686" w14:textId="4E7C50FD" w:rsidR="000964BF" w:rsidRPr="0050452A" w:rsidRDefault="006B1B08" w:rsidP="00B17E3E">
      <w:pPr>
        <w:jc w:val="both"/>
        <w:rPr>
          <w:rFonts w:ascii="Aptos" w:hAnsi="Aptos" w:cstheme="majorHAnsi"/>
        </w:rPr>
      </w:pPr>
      <w:r w:rsidRPr="0050452A">
        <w:rPr>
          <w:rFonts w:ascii="Aptos" w:hAnsi="Aptos" w:cstheme="majorHAnsi"/>
        </w:rPr>
        <w:t xml:space="preserve">Con oltre 200.000 spettatori nella passata stagione, 560 alzate di sipario e 500 contratti di scrittura l’anno, TSB dimostra la continua tensione al miglioramento, all’intensificazione dalla proposta sia a livello regionale, sia sul piano nazionale. </w:t>
      </w:r>
      <w:r w:rsidR="00B17E3E" w:rsidRPr="0050452A">
        <w:rPr>
          <w:rFonts w:ascii="Aptos" w:hAnsi="Aptos" w:cstheme="majorHAnsi"/>
        </w:rPr>
        <w:t xml:space="preserve">Il </w:t>
      </w:r>
      <w:r w:rsidR="00A63585" w:rsidRPr="0050452A">
        <w:rPr>
          <w:rFonts w:ascii="Aptos" w:hAnsi="Aptos" w:cstheme="majorHAnsi"/>
        </w:rPr>
        <w:t>Teatro Stabile di Bolzano</w:t>
      </w:r>
      <w:r w:rsidR="00CA34D9" w:rsidRPr="0050452A">
        <w:rPr>
          <w:rFonts w:ascii="Aptos" w:hAnsi="Aptos" w:cstheme="majorHAnsi"/>
        </w:rPr>
        <w:t xml:space="preserve"> (TSB)</w:t>
      </w:r>
      <w:r w:rsidR="00A63585" w:rsidRPr="0050452A">
        <w:rPr>
          <w:rFonts w:ascii="Aptos" w:hAnsi="Aptos" w:cstheme="majorHAnsi"/>
        </w:rPr>
        <w:t xml:space="preserve">, </w:t>
      </w:r>
      <w:r w:rsidR="009D53DD" w:rsidRPr="0050452A">
        <w:rPr>
          <w:rFonts w:ascii="Aptos" w:hAnsi="Aptos" w:cstheme="majorHAnsi"/>
        </w:rPr>
        <w:t xml:space="preserve">riconosciuto dal Ministero della Cultura </w:t>
      </w:r>
      <w:r w:rsidR="00B17E3E" w:rsidRPr="0050452A">
        <w:rPr>
          <w:rFonts w:ascii="Aptos" w:hAnsi="Aptos" w:cstheme="majorHAnsi"/>
        </w:rPr>
        <w:t xml:space="preserve">tra i 18 Teatri di Rilevanza Culturale (TRIC), si conferma un vero e proprio porto progettuale, capace di realizzare spettacoli e attività di caratura internazionale. </w:t>
      </w:r>
    </w:p>
    <w:p w14:paraId="0C3E7264" w14:textId="0AA7F251" w:rsidR="000964BF" w:rsidRPr="0050452A" w:rsidRDefault="000964BF" w:rsidP="000964BF">
      <w:pPr>
        <w:jc w:val="both"/>
        <w:rPr>
          <w:rFonts w:ascii="Aptos" w:hAnsi="Aptos" w:cstheme="majorHAnsi"/>
        </w:rPr>
      </w:pPr>
      <w:r w:rsidRPr="0050452A">
        <w:rPr>
          <w:rFonts w:ascii="Aptos" w:hAnsi="Aptos" w:cstheme="majorHAnsi"/>
        </w:rPr>
        <w:t xml:space="preserve">Un ente capace di bilanciare la forte vocazione pubblica e sociale, la presenza capillare e costante sul territorio con un continuo slancio produttivo, che lo rende capace sia di collaborare con le principali personalità artistiche nazionali e internazionali sia di </w:t>
      </w:r>
      <w:r w:rsidR="009972F7" w:rsidRPr="0050452A">
        <w:rPr>
          <w:rFonts w:ascii="Aptos" w:hAnsi="Aptos" w:cstheme="majorHAnsi"/>
        </w:rPr>
        <w:t xml:space="preserve">distribuire e quindi </w:t>
      </w:r>
      <w:r w:rsidRPr="0050452A">
        <w:rPr>
          <w:rFonts w:ascii="Aptos" w:hAnsi="Aptos" w:cstheme="majorHAnsi"/>
        </w:rPr>
        <w:t>vendere</w:t>
      </w:r>
      <w:r w:rsidR="009972F7" w:rsidRPr="0050452A">
        <w:rPr>
          <w:rFonts w:ascii="Aptos" w:hAnsi="Aptos" w:cstheme="majorHAnsi"/>
        </w:rPr>
        <w:t xml:space="preserve"> i suoi spettacoli</w:t>
      </w:r>
      <w:r w:rsidRPr="0050452A">
        <w:rPr>
          <w:rFonts w:ascii="Aptos" w:hAnsi="Aptos" w:cstheme="majorHAnsi"/>
        </w:rPr>
        <w:t xml:space="preserve"> i</w:t>
      </w:r>
      <w:r w:rsidR="009972F7" w:rsidRPr="0050452A">
        <w:rPr>
          <w:rFonts w:ascii="Aptos" w:hAnsi="Aptos" w:cstheme="majorHAnsi"/>
        </w:rPr>
        <w:t>n tutta Italia e non solo</w:t>
      </w:r>
      <w:r w:rsidRPr="0050452A">
        <w:rPr>
          <w:rFonts w:ascii="Aptos" w:hAnsi="Aptos" w:cstheme="majorHAnsi"/>
        </w:rPr>
        <w:t xml:space="preserve">. </w:t>
      </w:r>
      <w:r w:rsidR="009972F7" w:rsidRPr="0050452A">
        <w:rPr>
          <w:rFonts w:ascii="Aptos" w:hAnsi="Aptos" w:cstheme="majorHAnsi"/>
        </w:rPr>
        <w:t>Un circolo virtuoso che</w:t>
      </w:r>
      <w:r w:rsidR="0031799B" w:rsidRPr="0050452A">
        <w:rPr>
          <w:rFonts w:ascii="Aptos" w:hAnsi="Aptos" w:cstheme="majorHAnsi"/>
        </w:rPr>
        <w:t xml:space="preserve"> permette a</w:t>
      </w:r>
      <w:r w:rsidR="008B47F5" w:rsidRPr="0050452A">
        <w:rPr>
          <w:rFonts w:ascii="Aptos" w:hAnsi="Aptos" w:cstheme="majorHAnsi"/>
        </w:rPr>
        <w:t>l</w:t>
      </w:r>
      <w:r w:rsidR="0031799B" w:rsidRPr="0050452A">
        <w:rPr>
          <w:rFonts w:ascii="Aptos" w:hAnsi="Aptos" w:cstheme="majorHAnsi"/>
        </w:rPr>
        <w:t xml:space="preserve"> TSB di sostenere e</w:t>
      </w:r>
      <w:r w:rsidR="009972F7" w:rsidRPr="0050452A">
        <w:rPr>
          <w:rFonts w:ascii="Aptos" w:hAnsi="Aptos" w:cstheme="majorHAnsi"/>
        </w:rPr>
        <w:t xml:space="preserve"> d</w:t>
      </w:r>
      <w:r w:rsidR="0031799B" w:rsidRPr="0050452A">
        <w:rPr>
          <w:rFonts w:ascii="Aptos" w:hAnsi="Aptos" w:cstheme="majorHAnsi"/>
        </w:rPr>
        <w:t>are</w:t>
      </w:r>
      <w:r w:rsidR="009972F7" w:rsidRPr="0050452A">
        <w:rPr>
          <w:rFonts w:ascii="Aptos" w:hAnsi="Aptos" w:cstheme="majorHAnsi"/>
        </w:rPr>
        <w:t xml:space="preserve"> linfa alle attività sul territorio, potenziando collaborazioni e progettualità.</w:t>
      </w:r>
    </w:p>
    <w:p w14:paraId="110ABAA4" w14:textId="53BE1ECD" w:rsidR="00461F83" w:rsidRPr="0050452A" w:rsidRDefault="000964BF" w:rsidP="00461F83">
      <w:pPr>
        <w:jc w:val="both"/>
        <w:textAlignment w:val="baseline"/>
        <w:rPr>
          <w:rFonts w:ascii="Aptos" w:hAnsi="Aptos" w:cstheme="majorHAnsi"/>
        </w:rPr>
      </w:pPr>
      <w:r w:rsidRPr="0050452A">
        <w:rPr>
          <w:rFonts w:ascii="Aptos" w:hAnsi="Aptos" w:cstheme="majorHAnsi"/>
        </w:rPr>
        <w:t>Conferma l’eccellenza dell’operato dello Stabile bolzanino</w:t>
      </w:r>
      <w:r w:rsidR="00D122DB" w:rsidRPr="0050452A">
        <w:rPr>
          <w:rFonts w:ascii="Aptos" w:hAnsi="Aptos" w:cstheme="majorHAnsi"/>
        </w:rPr>
        <w:t>,</w:t>
      </w:r>
      <w:r w:rsidRPr="0050452A">
        <w:rPr>
          <w:rFonts w:ascii="Aptos" w:hAnsi="Aptos" w:cstheme="majorHAnsi"/>
        </w:rPr>
        <w:t xml:space="preserve"> diretto da Walter Zambaldi</w:t>
      </w:r>
      <w:r w:rsidR="00D122DB" w:rsidRPr="0050452A">
        <w:rPr>
          <w:rFonts w:ascii="Aptos" w:hAnsi="Aptos" w:cstheme="majorHAnsi"/>
        </w:rPr>
        <w:t>,</w:t>
      </w:r>
      <w:r w:rsidRPr="0050452A">
        <w:rPr>
          <w:rFonts w:ascii="Aptos" w:hAnsi="Aptos" w:cstheme="majorHAnsi"/>
        </w:rPr>
        <w:t xml:space="preserve"> </w:t>
      </w:r>
      <w:r w:rsidR="0031799B" w:rsidRPr="0050452A">
        <w:rPr>
          <w:rFonts w:ascii="Aptos" w:hAnsi="Aptos" w:cstheme="majorHAnsi"/>
        </w:rPr>
        <w:t xml:space="preserve">la valutazione complessiva </w:t>
      </w:r>
      <w:r w:rsidRPr="0050452A">
        <w:rPr>
          <w:rFonts w:ascii="Aptos" w:hAnsi="Aptos" w:cstheme="majorHAnsi"/>
        </w:rPr>
        <w:t>pubblicat</w:t>
      </w:r>
      <w:r w:rsidR="0031799B" w:rsidRPr="0050452A">
        <w:rPr>
          <w:rFonts w:ascii="Aptos" w:hAnsi="Aptos" w:cstheme="majorHAnsi"/>
        </w:rPr>
        <w:t>a</w:t>
      </w:r>
      <w:r w:rsidRPr="0050452A">
        <w:rPr>
          <w:rFonts w:ascii="Aptos" w:hAnsi="Aptos" w:cstheme="majorHAnsi"/>
        </w:rPr>
        <w:t xml:space="preserve"> di recente dalla Direzione Generale dello Spettacolo dal Vivo del Ministero della Cultura per l’assegnazione dei contributi del Fondo Nazionale per lo Spettacolo dal Vivo per l’anno 2023. Il TSB ha ottenuto il punteggio complessivo più elevato di tutti i teatri riconosciuti dal </w:t>
      </w:r>
      <w:proofErr w:type="spellStart"/>
      <w:r w:rsidRPr="0050452A">
        <w:rPr>
          <w:rFonts w:ascii="Aptos" w:hAnsi="Aptos" w:cstheme="majorHAnsi"/>
        </w:rPr>
        <w:t>M</w:t>
      </w:r>
      <w:r w:rsidR="00D07CF9" w:rsidRPr="0050452A">
        <w:rPr>
          <w:rFonts w:ascii="Aptos" w:hAnsi="Aptos" w:cstheme="majorHAnsi"/>
        </w:rPr>
        <w:t>i</w:t>
      </w:r>
      <w:r w:rsidRPr="0050452A">
        <w:rPr>
          <w:rFonts w:ascii="Aptos" w:hAnsi="Aptos" w:cstheme="majorHAnsi"/>
        </w:rPr>
        <w:t>C</w:t>
      </w:r>
      <w:proofErr w:type="spellEnd"/>
      <w:r w:rsidRPr="0050452A">
        <w:rPr>
          <w:rFonts w:ascii="Aptos" w:hAnsi="Aptos" w:cstheme="majorHAnsi"/>
        </w:rPr>
        <w:t xml:space="preserve">. La qualità del livello artistico, la capacità produttiva, l’intensa attività sul territorio, la forza occupazionale, sono tra i principali e articolati criteri fissati per la valutazione del Ministero. </w:t>
      </w:r>
    </w:p>
    <w:p w14:paraId="2EED9DA9" w14:textId="78124BDE" w:rsidR="00F42B05" w:rsidRPr="0050452A" w:rsidRDefault="00F42B05" w:rsidP="00F42B05">
      <w:pPr>
        <w:jc w:val="both"/>
        <w:textAlignment w:val="baseline"/>
        <w:rPr>
          <w:rFonts w:ascii="Aptos" w:hAnsi="Aptos" w:cstheme="majorHAnsi"/>
        </w:rPr>
      </w:pPr>
      <w:r w:rsidRPr="0050452A">
        <w:rPr>
          <w:rFonts w:ascii="Aptos" w:hAnsi="Aptos" w:cstheme="majorHAnsi"/>
        </w:rPr>
        <w:t xml:space="preserve">TSB è </w:t>
      </w:r>
      <w:r w:rsidR="00386ED2" w:rsidRPr="0050452A">
        <w:rPr>
          <w:rFonts w:ascii="Aptos" w:hAnsi="Aptos" w:cstheme="majorHAnsi"/>
        </w:rPr>
        <w:t xml:space="preserve">cofondatore di </w:t>
      </w:r>
      <w:proofErr w:type="spellStart"/>
      <w:r w:rsidR="00386ED2" w:rsidRPr="0050452A">
        <w:rPr>
          <w:rFonts w:ascii="Aptos" w:hAnsi="Aptos" w:cstheme="majorHAnsi"/>
        </w:rPr>
        <w:t>P.La.Tea</w:t>
      </w:r>
      <w:proofErr w:type="spellEnd"/>
      <w:r w:rsidR="00386ED2" w:rsidRPr="0050452A">
        <w:rPr>
          <w:rFonts w:ascii="Aptos" w:hAnsi="Aptos" w:cstheme="majorHAnsi"/>
        </w:rPr>
        <w:t xml:space="preserve"> e parte attiva </w:t>
      </w:r>
      <w:r w:rsidR="002A2A53">
        <w:rPr>
          <w:rFonts w:ascii="Aptos" w:hAnsi="Aptos" w:cstheme="majorHAnsi"/>
        </w:rPr>
        <w:t xml:space="preserve">in </w:t>
      </w:r>
      <w:proofErr w:type="spellStart"/>
      <w:r w:rsidRPr="0050452A">
        <w:rPr>
          <w:rFonts w:ascii="Aptos" w:hAnsi="Aptos" w:cstheme="majorHAnsi"/>
        </w:rPr>
        <w:t>Agis</w:t>
      </w:r>
      <w:proofErr w:type="spellEnd"/>
      <w:r w:rsidR="00386ED2" w:rsidRPr="0050452A">
        <w:rPr>
          <w:rFonts w:ascii="Aptos" w:hAnsi="Aptos" w:cstheme="majorHAnsi"/>
        </w:rPr>
        <w:t xml:space="preserve">, associazioni di categoria </w:t>
      </w:r>
      <w:r w:rsidRPr="0050452A">
        <w:rPr>
          <w:rFonts w:ascii="Aptos" w:hAnsi="Aptos" w:cstheme="majorHAnsi"/>
        </w:rPr>
        <w:t>che rappresentano lo spettacolo a livello nazionale.</w:t>
      </w:r>
    </w:p>
    <w:p w14:paraId="64657948" w14:textId="28E409DF" w:rsidR="00060787" w:rsidRPr="0050452A" w:rsidRDefault="00FD3CD1" w:rsidP="00060787">
      <w:pPr>
        <w:jc w:val="both"/>
        <w:rPr>
          <w:rFonts w:ascii="Aptos" w:hAnsi="Aptos" w:cstheme="majorHAnsi"/>
          <w:i/>
          <w:iCs/>
        </w:rPr>
      </w:pPr>
      <w:r w:rsidRPr="0050452A">
        <w:rPr>
          <w:rFonts w:ascii="Aptos" w:hAnsi="Aptos" w:cstheme="majorHAnsi"/>
        </w:rPr>
        <w:t xml:space="preserve">Recente è il conferimento </w:t>
      </w:r>
      <w:r w:rsidR="00060787" w:rsidRPr="0050452A">
        <w:rPr>
          <w:rFonts w:ascii="Aptos" w:hAnsi="Aptos" w:cstheme="majorHAnsi"/>
        </w:rPr>
        <w:t>a</w:t>
      </w:r>
      <w:r w:rsidR="00F42B05" w:rsidRPr="0050452A">
        <w:rPr>
          <w:rFonts w:ascii="Aptos" w:hAnsi="Aptos" w:cstheme="majorHAnsi"/>
        </w:rPr>
        <w:t xml:space="preserve">d </w:t>
      </w:r>
      <w:r w:rsidR="00060787" w:rsidRPr="0050452A">
        <w:rPr>
          <w:rFonts w:ascii="Aptos" w:hAnsi="Aptos" w:cstheme="majorHAnsi"/>
        </w:rPr>
        <w:t xml:space="preserve">Angela </w:t>
      </w:r>
      <w:proofErr w:type="spellStart"/>
      <w:r w:rsidR="00060787" w:rsidRPr="0050452A">
        <w:rPr>
          <w:rFonts w:ascii="Aptos" w:hAnsi="Aptos" w:cstheme="majorHAnsi"/>
        </w:rPr>
        <w:t>Dematté</w:t>
      </w:r>
      <w:proofErr w:type="spellEnd"/>
      <w:r w:rsidR="00060787" w:rsidRPr="0050452A">
        <w:rPr>
          <w:rFonts w:ascii="Aptos" w:hAnsi="Aptos" w:cstheme="majorHAnsi"/>
        </w:rPr>
        <w:t>, Paolo Pierobon e Giovanni Crippa, rispettivamente autrice, protagonista e attore non protagonista della produzione TSB “De Gasperi: l’Europa brucia” del premio “Le Maschere del Teatro Italiano”, uno dei principali riconoscimenti</w:t>
      </w:r>
      <w:r w:rsidR="00D07CF9" w:rsidRPr="0050452A">
        <w:rPr>
          <w:rFonts w:ascii="Aptos" w:hAnsi="Aptos" w:cstheme="majorHAnsi"/>
        </w:rPr>
        <w:t xml:space="preserve"> per la prosa</w:t>
      </w:r>
      <w:r w:rsidR="00060787" w:rsidRPr="0050452A">
        <w:rPr>
          <w:rFonts w:ascii="Aptos" w:hAnsi="Aptos" w:cstheme="majorHAnsi"/>
        </w:rPr>
        <w:t>. Tre premi che riconoscono il valore del teatro e degli</w:t>
      </w:r>
      <w:r w:rsidR="008B47F5" w:rsidRPr="0050452A">
        <w:rPr>
          <w:rFonts w:ascii="Aptos" w:hAnsi="Aptos" w:cstheme="majorHAnsi"/>
        </w:rPr>
        <w:t>/delle</w:t>
      </w:r>
      <w:r w:rsidR="00060787" w:rsidRPr="0050452A">
        <w:rPr>
          <w:rFonts w:ascii="Aptos" w:hAnsi="Aptos" w:cstheme="majorHAnsi"/>
        </w:rPr>
        <w:t xml:space="preserve"> </w:t>
      </w:r>
      <w:r w:rsidR="00F42B05" w:rsidRPr="0050452A">
        <w:rPr>
          <w:rFonts w:ascii="Aptos" w:hAnsi="Aptos" w:cstheme="majorHAnsi"/>
        </w:rPr>
        <w:t>artisti</w:t>
      </w:r>
      <w:r w:rsidR="008B47F5" w:rsidRPr="0050452A">
        <w:rPr>
          <w:rFonts w:ascii="Aptos" w:hAnsi="Aptos" w:cstheme="majorHAnsi"/>
        </w:rPr>
        <w:t>/e</w:t>
      </w:r>
      <w:r w:rsidR="00F42B05" w:rsidRPr="0050452A">
        <w:rPr>
          <w:rFonts w:ascii="Aptos" w:hAnsi="Aptos" w:cstheme="majorHAnsi"/>
        </w:rPr>
        <w:t xml:space="preserve"> che collaborano con</w:t>
      </w:r>
      <w:r w:rsidR="008B47F5" w:rsidRPr="0050452A">
        <w:rPr>
          <w:rFonts w:ascii="Aptos" w:hAnsi="Aptos" w:cstheme="majorHAnsi"/>
        </w:rPr>
        <w:t xml:space="preserve"> il</w:t>
      </w:r>
      <w:r w:rsidR="00060787" w:rsidRPr="0050452A">
        <w:rPr>
          <w:rFonts w:ascii="Aptos" w:hAnsi="Aptos" w:cstheme="majorHAnsi"/>
        </w:rPr>
        <w:t xml:space="preserve"> TSB e ribadiscono come le scelte produttive complesse e ad alto rischio culturale</w:t>
      </w:r>
      <w:r w:rsidR="008B47F5" w:rsidRPr="0050452A">
        <w:rPr>
          <w:rFonts w:ascii="Aptos" w:hAnsi="Aptos" w:cstheme="majorHAnsi"/>
        </w:rPr>
        <w:t>,</w:t>
      </w:r>
      <w:r w:rsidR="00D07CF9" w:rsidRPr="0050452A">
        <w:rPr>
          <w:rFonts w:ascii="Aptos" w:hAnsi="Aptos" w:cstheme="majorHAnsi"/>
        </w:rPr>
        <w:t xml:space="preserve"> oltre al</w:t>
      </w:r>
      <w:r w:rsidR="00060787" w:rsidRPr="0050452A">
        <w:rPr>
          <w:rFonts w:ascii="Aptos" w:hAnsi="Aptos" w:cstheme="majorHAnsi"/>
        </w:rPr>
        <w:t>l’investimento su autori contemporanei e su personalità artistiche di rara sensibilità, riescano a lasciare un segno sia nel pubblico sia nella critica a livello naziona</w:t>
      </w:r>
      <w:r w:rsidR="008B47F5" w:rsidRPr="0050452A">
        <w:rPr>
          <w:rFonts w:ascii="Aptos" w:hAnsi="Aptos" w:cstheme="majorHAnsi"/>
        </w:rPr>
        <w:t xml:space="preserve">le. La premiazione si è svolta </w:t>
      </w:r>
      <w:r w:rsidR="00433483" w:rsidRPr="0050452A">
        <w:rPr>
          <w:rFonts w:ascii="Aptos" w:hAnsi="Aptos" w:cstheme="majorHAnsi"/>
        </w:rPr>
        <w:t xml:space="preserve">al Teatro Argentina di Roma il 5 settembre ed è stata </w:t>
      </w:r>
      <w:r w:rsidR="008B47F5" w:rsidRPr="0050452A">
        <w:rPr>
          <w:rFonts w:ascii="Aptos" w:hAnsi="Aptos" w:cstheme="majorHAnsi"/>
        </w:rPr>
        <w:t xml:space="preserve">trasmessa in diretta/ differita su Rai 1. </w:t>
      </w:r>
    </w:p>
    <w:p w14:paraId="21B28777" w14:textId="202696F9" w:rsidR="0073262C" w:rsidRPr="0050452A" w:rsidRDefault="0073262C" w:rsidP="0031799B">
      <w:pPr>
        <w:jc w:val="both"/>
        <w:rPr>
          <w:rFonts w:ascii="Aptos" w:hAnsi="Aptos" w:cstheme="majorHAnsi"/>
        </w:rPr>
      </w:pPr>
    </w:p>
    <w:p w14:paraId="5A0F3F5A" w14:textId="77777777" w:rsidR="00386ED2" w:rsidRPr="0050452A" w:rsidRDefault="00386ED2" w:rsidP="0031799B">
      <w:pPr>
        <w:jc w:val="both"/>
        <w:rPr>
          <w:rFonts w:ascii="Aptos" w:hAnsi="Aptos" w:cstheme="majorHAnsi"/>
        </w:rPr>
      </w:pPr>
    </w:p>
    <w:p w14:paraId="25068F41" w14:textId="77777777" w:rsidR="00386ED2" w:rsidRPr="0050452A" w:rsidRDefault="00386ED2" w:rsidP="0031799B">
      <w:pPr>
        <w:jc w:val="both"/>
        <w:rPr>
          <w:rFonts w:ascii="Aptos" w:hAnsi="Aptos" w:cstheme="majorHAnsi"/>
        </w:rPr>
      </w:pPr>
    </w:p>
    <w:p w14:paraId="63C4A05C" w14:textId="77777777" w:rsidR="00386ED2" w:rsidRPr="0050452A" w:rsidRDefault="00386ED2" w:rsidP="0031799B">
      <w:pPr>
        <w:jc w:val="both"/>
        <w:rPr>
          <w:rFonts w:ascii="Aptos" w:hAnsi="Aptos" w:cstheme="majorHAnsi"/>
        </w:rPr>
      </w:pPr>
    </w:p>
    <w:p w14:paraId="495D7D28" w14:textId="77777777" w:rsidR="00386ED2" w:rsidRPr="0050452A" w:rsidRDefault="00386ED2" w:rsidP="0031799B">
      <w:pPr>
        <w:jc w:val="both"/>
        <w:rPr>
          <w:rFonts w:ascii="Aptos" w:hAnsi="Aptos" w:cstheme="majorHAnsi"/>
        </w:rPr>
      </w:pPr>
    </w:p>
    <w:p w14:paraId="6079BD78" w14:textId="547544D1" w:rsidR="001169C2" w:rsidRPr="002A2A53" w:rsidRDefault="001169C2" w:rsidP="001169C2">
      <w:pPr>
        <w:jc w:val="both"/>
        <w:rPr>
          <w:rFonts w:ascii="Aptos" w:hAnsi="Aptos" w:cstheme="majorHAnsi"/>
          <w:caps/>
          <w:sz w:val="24"/>
          <w:szCs w:val="24"/>
        </w:rPr>
      </w:pPr>
      <w:r w:rsidRPr="002A2A53">
        <w:rPr>
          <w:rFonts w:ascii="Aptos" w:hAnsi="Aptos" w:cstheme="majorHAnsi"/>
          <w:caps/>
          <w:sz w:val="24"/>
          <w:szCs w:val="24"/>
        </w:rPr>
        <w:t>produzioni e ATTIVITÀ</w:t>
      </w:r>
    </w:p>
    <w:p w14:paraId="3381F45E" w14:textId="77777777" w:rsidR="00386ED2" w:rsidRPr="0050452A" w:rsidRDefault="00386ED2" w:rsidP="001169C2">
      <w:pPr>
        <w:jc w:val="both"/>
        <w:rPr>
          <w:rFonts w:ascii="Aptos" w:hAnsi="Aptos" w:cstheme="majorHAnsi"/>
          <w:caps/>
        </w:rPr>
      </w:pPr>
    </w:p>
    <w:p w14:paraId="1BE5A846" w14:textId="4CCF4C32" w:rsidR="00303900" w:rsidRPr="0050452A" w:rsidRDefault="00303900" w:rsidP="00303900">
      <w:pPr>
        <w:jc w:val="both"/>
        <w:rPr>
          <w:rFonts w:ascii="Aptos" w:hAnsi="Aptos" w:cstheme="majorHAnsi"/>
          <w:spacing w:val="-3"/>
        </w:rPr>
      </w:pPr>
      <w:r w:rsidRPr="0050452A">
        <w:rPr>
          <w:rFonts w:ascii="Aptos" w:hAnsi="Aptos" w:cstheme="majorHAnsi"/>
        </w:rPr>
        <w:t>Dalle grandi produzioni multidisciplinari, agli spettacoli realizzati in collaborazione con le principali realtà nazionali e internazionali; da “</w:t>
      </w:r>
      <w:proofErr w:type="spellStart"/>
      <w:r w:rsidRPr="0050452A">
        <w:rPr>
          <w:rFonts w:ascii="Aptos" w:hAnsi="Aptos" w:cstheme="majorHAnsi"/>
        </w:rPr>
        <w:t>Wordbox</w:t>
      </w:r>
      <w:proofErr w:type="spellEnd"/>
      <w:r w:rsidR="00D07CF9" w:rsidRPr="0050452A">
        <w:rPr>
          <w:rFonts w:ascii="Aptos" w:hAnsi="Aptos" w:cstheme="majorHAnsi"/>
        </w:rPr>
        <w:t xml:space="preserve"> </w:t>
      </w:r>
      <w:r w:rsidRPr="0050452A">
        <w:rPr>
          <w:rFonts w:ascii="Aptos" w:hAnsi="Aptos" w:cstheme="majorHAnsi"/>
        </w:rPr>
        <w:t>-</w:t>
      </w:r>
      <w:r w:rsidR="00D07CF9" w:rsidRPr="0050452A">
        <w:rPr>
          <w:rFonts w:ascii="Aptos" w:hAnsi="Aptos" w:cstheme="majorHAnsi"/>
        </w:rPr>
        <w:t xml:space="preserve"> </w:t>
      </w:r>
      <w:r w:rsidRPr="0050452A">
        <w:rPr>
          <w:rFonts w:ascii="Aptos" w:hAnsi="Aptos" w:cstheme="majorHAnsi"/>
        </w:rPr>
        <w:t xml:space="preserve">Parole per il Teatro”, rassegna dedicata alla nuova drammaturgia, a </w:t>
      </w:r>
      <w:r w:rsidR="00D07CF9" w:rsidRPr="0050452A">
        <w:rPr>
          <w:rFonts w:ascii="Aptos" w:hAnsi="Aptos" w:cstheme="majorHAnsi"/>
        </w:rPr>
        <w:t>“</w:t>
      </w:r>
      <w:r w:rsidRPr="0050452A">
        <w:rPr>
          <w:rFonts w:ascii="Aptos" w:hAnsi="Aptos" w:cstheme="majorHAnsi"/>
        </w:rPr>
        <w:t>FUORI!</w:t>
      </w:r>
      <w:r w:rsidR="00D07CF9" w:rsidRPr="0050452A">
        <w:rPr>
          <w:rFonts w:ascii="Aptos" w:hAnsi="Aptos" w:cstheme="majorHAnsi"/>
        </w:rPr>
        <w:t xml:space="preserve">”, </w:t>
      </w:r>
      <w:r w:rsidRPr="0050452A">
        <w:rPr>
          <w:rFonts w:ascii="Aptos" w:hAnsi="Aptos" w:cstheme="majorHAnsi"/>
        </w:rPr>
        <w:t>esempio a livello nazionale di teatro partecipato e diffuso; da “Officina Teatro”, piattaforma ideata per le nuove generazioni, al rafforzamento dei progetti dedicati al Teatro Inclusivo; dalla terza edizione della Stagione Regionale Contemporanea all’iniziativa “Abbonati in tournée”; dalla Piattaforma Regionale per lo Spettacolo dal Vivo che sostiene la produzione e la diffusione degli spettacoli delle compagnie teatrali attive in Regione</w:t>
      </w:r>
      <w:r w:rsidR="00D07CF9" w:rsidRPr="0050452A">
        <w:rPr>
          <w:rFonts w:ascii="Aptos" w:hAnsi="Aptos" w:cstheme="majorHAnsi"/>
        </w:rPr>
        <w:t xml:space="preserve">, </w:t>
      </w:r>
      <w:r w:rsidRPr="0050452A">
        <w:rPr>
          <w:rFonts w:ascii="Aptos" w:hAnsi="Aptos" w:cstheme="majorHAnsi"/>
        </w:rPr>
        <w:t xml:space="preserve">alle collaborazioni sempre più frequenti con Rai Radio 3. L’incessante attività del TSB è resa possibile </w:t>
      </w:r>
      <w:r w:rsidRPr="0050452A">
        <w:rPr>
          <w:rFonts w:ascii="Aptos" w:hAnsi="Aptos" w:cstheme="majorHAnsi"/>
          <w:spacing w:val="-3"/>
        </w:rPr>
        <w:t xml:space="preserve">grazie all’imprescindibile sostegno dei suoi Soci, la Città di Bolzano e la Provincia Autonoma di Bolzano, e ai suoi </w:t>
      </w:r>
      <w:proofErr w:type="spellStart"/>
      <w:r w:rsidRPr="0050452A">
        <w:rPr>
          <w:rFonts w:ascii="Aptos" w:hAnsi="Aptos" w:cstheme="majorHAnsi"/>
          <w:spacing w:val="-3"/>
        </w:rPr>
        <w:t>main</w:t>
      </w:r>
      <w:proofErr w:type="spellEnd"/>
      <w:r w:rsidRPr="0050452A">
        <w:rPr>
          <w:rFonts w:ascii="Aptos" w:hAnsi="Aptos" w:cstheme="majorHAnsi"/>
          <w:spacing w:val="-3"/>
        </w:rPr>
        <w:t xml:space="preserve"> sponsor, Fondazione Cassa di Risparmio, Cassa di Risparmio di Bolzano e </w:t>
      </w:r>
      <w:proofErr w:type="spellStart"/>
      <w:r w:rsidRPr="0050452A">
        <w:rPr>
          <w:rFonts w:ascii="Aptos" w:hAnsi="Aptos" w:cstheme="majorHAnsi"/>
          <w:spacing w:val="-3"/>
        </w:rPr>
        <w:t>Alperia</w:t>
      </w:r>
      <w:proofErr w:type="spellEnd"/>
      <w:r w:rsidRPr="0050452A">
        <w:rPr>
          <w:rFonts w:ascii="Aptos" w:hAnsi="Aptos" w:cstheme="majorHAnsi"/>
          <w:spacing w:val="-3"/>
        </w:rPr>
        <w:t>.</w:t>
      </w:r>
    </w:p>
    <w:p w14:paraId="75F01C3A" w14:textId="07DD93D2" w:rsidR="000A57AF" w:rsidRPr="0050452A" w:rsidRDefault="001169C2" w:rsidP="000A57AF">
      <w:pPr>
        <w:jc w:val="both"/>
        <w:rPr>
          <w:rFonts w:ascii="Aptos" w:hAnsi="Aptos" w:cstheme="majorHAnsi"/>
        </w:rPr>
      </w:pPr>
      <w:r w:rsidRPr="0050452A">
        <w:rPr>
          <w:rFonts w:ascii="Aptos" w:hAnsi="Aptos" w:cstheme="majorHAnsi"/>
        </w:rPr>
        <w:t>18 gli spettacoli prodotti e coprodotti dal TSB che costelleranno i cartelloni di tutta Italia oltre che quelli della r</w:t>
      </w:r>
      <w:r w:rsidR="00D07CF9" w:rsidRPr="0050452A">
        <w:rPr>
          <w:rFonts w:ascii="Aptos" w:hAnsi="Aptos" w:cstheme="majorHAnsi"/>
        </w:rPr>
        <w:t>e</w:t>
      </w:r>
      <w:r w:rsidRPr="0050452A">
        <w:rPr>
          <w:rFonts w:ascii="Aptos" w:hAnsi="Aptos" w:cstheme="majorHAnsi"/>
        </w:rPr>
        <w:t xml:space="preserve">gione. </w:t>
      </w:r>
      <w:r w:rsidR="000A57AF" w:rsidRPr="0050452A">
        <w:rPr>
          <w:rFonts w:ascii="Aptos" w:hAnsi="Aptos" w:cstheme="majorHAnsi"/>
        </w:rPr>
        <w:t xml:space="preserve">Spettacoli ideati, progettati e allestiti assieme ai principali teatri italiani ed europei che portano in scena testi e spartiti nuovi di artisti di caratura internazionale e riletture di grandi classici, interpretati dalle personalità più carismatiche della scena. </w:t>
      </w:r>
      <w:r w:rsidR="0031799B" w:rsidRPr="0050452A">
        <w:rPr>
          <w:rFonts w:ascii="Aptos" w:hAnsi="Aptos" w:cstheme="majorHAnsi"/>
        </w:rPr>
        <w:t>12</w:t>
      </w:r>
      <w:r w:rsidR="000A57AF" w:rsidRPr="0050452A">
        <w:rPr>
          <w:rFonts w:ascii="Aptos" w:hAnsi="Aptos" w:cstheme="majorHAnsi"/>
        </w:rPr>
        <w:t xml:space="preserve"> verranno presentati nell’ambito delle Stagioni TSB a Bolzano e provincia, cinque sono le coproduzioni delle passate stagioni che proseguiranno il loro tour anche quest’anno: lo Stabile si conferma una vera e propria “fabbrica del teatro”, fucina di nuovi progetti artistici.</w:t>
      </w:r>
    </w:p>
    <w:p w14:paraId="7031F419" w14:textId="008A27C2" w:rsidR="001169C2" w:rsidRPr="0050452A" w:rsidRDefault="001169C2" w:rsidP="001169C2">
      <w:pPr>
        <w:jc w:val="both"/>
        <w:textAlignment w:val="baseline"/>
        <w:rPr>
          <w:rFonts w:ascii="Aptos" w:hAnsi="Aptos" w:cstheme="majorHAnsi"/>
        </w:rPr>
      </w:pPr>
      <w:r w:rsidRPr="0050452A">
        <w:rPr>
          <w:rFonts w:ascii="Aptos" w:hAnsi="Aptos" w:cstheme="majorHAnsi"/>
        </w:rPr>
        <w:t xml:space="preserve">Per qualità, duttilità e densità di appuntamenti, le stagioni del TSB a Bolzano, Bressanone, Brunico, Vipiteno e Merano competono con i cartelloni delle grandi metropoli e si adattano alle esigenze logistiche della cittadinanza: è il caso di Brunico e Merano, presidi culturali di fondamentale importanza momentaneamente sprovvisti di una struttura teatrale, per i quali il TSB ha plasmato dei cartelloni ad hoc nella ferma ostinazione di tenere in vita il teatro, strumento imprescindibile per la vita sociale e culturale di cittadine/i. </w:t>
      </w:r>
    </w:p>
    <w:p w14:paraId="476E5220" w14:textId="77777777" w:rsidR="001169C2" w:rsidRPr="0050452A" w:rsidRDefault="001169C2" w:rsidP="001169C2">
      <w:pPr>
        <w:jc w:val="both"/>
        <w:textAlignment w:val="baseline"/>
        <w:rPr>
          <w:rFonts w:ascii="Aptos" w:hAnsi="Aptos" w:cstheme="majorHAnsi"/>
        </w:rPr>
      </w:pPr>
      <w:r w:rsidRPr="0050452A">
        <w:rPr>
          <w:rFonts w:ascii="Aptos" w:hAnsi="Aptos" w:cstheme="majorHAnsi"/>
        </w:rPr>
        <w:t xml:space="preserve">Multiforme, capillare e sempre più articolata, l’offerta garantita ogni stagione dal TSB è frutto delle collaborazioni con le principali istituzioni teatrali del Paese: le sinergie produttive con i Teatri Nazionali di Torino, Genova, Emilia-Romagna, Toscana, Napoli e quelle con il Piccolo Teatro di Milano – Teatro D’Europa, Marche Teatro, Teatro Carcano di Milano, </w:t>
      </w:r>
      <w:r w:rsidRPr="0050452A">
        <w:rPr>
          <w:rStyle w:val="Enfasicorsivo"/>
          <w:rFonts w:ascii="Aptos" w:hAnsi="Aptos" w:cstheme="majorHAnsi"/>
          <w:i w:val="0"/>
          <w:iCs w:val="0"/>
        </w:rPr>
        <w:t xml:space="preserve">CTB – </w:t>
      </w:r>
      <w:r w:rsidRPr="0050452A">
        <w:rPr>
          <w:rFonts w:ascii="Aptos" w:hAnsi="Aptos" w:cstheme="majorHAnsi"/>
        </w:rPr>
        <w:t>Centro Teatrale Bresciano, LAC Lugano Arte e Cultura. Fondamentale, inoltre, il protocollo di intesa siglato con il Centro servizi culturali S. Chiara di Trento e il Coordinamento Teatrale Trentino, quello con i Teatri del Nord Est, a cui partecipano il TSV-Teatro Nazionale e Il Rossetti, Teatro Stabile del Friuli Venezia Giulia.</w:t>
      </w:r>
    </w:p>
    <w:p w14:paraId="59C374F1" w14:textId="77777777" w:rsidR="001169C2" w:rsidRPr="0050452A" w:rsidRDefault="001169C2" w:rsidP="001169C2">
      <w:pPr>
        <w:jc w:val="both"/>
        <w:textAlignment w:val="baseline"/>
        <w:rPr>
          <w:rFonts w:ascii="Aptos" w:hAnsi="Aptos" w:cstheme="majorHAnsi"/>
        </w:rPr>
      </w:pPr>
    </w:p>
    <w:p w14:paraId="0FE4BC7D" w14:textId="77777777" w:rsidR="00386ED2" w:rsidRPr="0050452A" w:rsidRDefault="00386ED2" w:rsidP="001169C2">
      <w:pPr>
        <w:jc w:val="both"/>
        <w:textAlignment w:val="baseline"/>
        <w:rPr>
          <w:rFonts w:ascii="Aptos" w:hAnsi="Aptos" w:cstheme="majorHAnsi"/>
        </w:rPr>
      </w:pPr>
    </w:p>
    <w:p w14:paraId="3C79D1D6" w14:textId="77777777" w:rsidR="00386ED2" w:rsidRPr="0050452A" w:rsidRDefault="00386ED2" w:rsidP="001169C2">
      <w:pPr>
        <w:jc w:val="both"/>
        <w:textAlignment w:val="baseline"/>
        <w:rPr>
          <w:rFonts w:ascii="Aptos" w:hAnsi="Aptos" w:cstheme="majorHAnsi"/>
        </w:rPr>
      </w:pPr>
    </w:p>
    <w:p w14:paraId="7F8ABAD3" w14:textId="77777777" w:rsidR="00386ED2" w:rsidRPr="0050452A" w:rsidRDefault="00386ED2" w:rsidP="001169C2">
      <w:pPr>
        <w:jc w:val="both"/>
        <w:textAlignment w:val="baseline"/>
        <w:rPr>
          <w:rFonts w:ascii="Aptos" w:hAnsi="Aptos" w:cstheme="majorHAnsi"/>
        </w:rPr>
      </w:pPr>
    </w:p>
    <w:p w14:paraId="6C4F132C" w14:textId="77777777" w:rsidR="00386ED2" w:rsidRPr="0050452A" w:rsidRDefault="00386ED2" w:rsidP="001169C2">
      <w:pPr>
        <w:jc w:val="both"/>
        <w:textAlignment w:val="baseline"/>
        <w:rPr>
          <w:rFonts w:ascii="Aptos" w:hAnsi="Aptos" w:cstheme="majorHAnsi"/>
        </w:rPr>
      </w:pPr>
    </w:p>
    <w:p w14:paraId="6F1EE5F1" w14:textId="77777777" w:rsidR="00386ED2" w:rsidRPr="0050452A" w:rsidRDefault="00386ED2" w:rsidP="001169C2">
      <w:pPr>
        <w:jc w:val="both"/>
        <w:textAlignment w:val="baseline"/>
        <w:rPr>
          <w:rFonts w:ascii="Aptos" w:hAnsi="Aptos" w:cstheme="majorHAnsi"/>
        </w:rPr>
      </w:pPr>
    </w:p>
    <w:p w14:paraId="2DBC49CB" w14:textId="77777777" w:rsidR="00386ED2" w:rsidRPr="0050452A" w:rsidRDefault="00386ED2" w:rsidP="001169C2">
      <w:pPr>
        <w:jc w:val="both"/>
        <w:textAlignment w:val="baseline"/>
        <w:rPr>
          <w:rFonts w:ascii="Aptos" w:hAnsi="Aptos" w:cstheme="majorHAnsi"/>
        </w:rPr>
      </w:pPr>
    </w:p>
    <w:p w14:paraId="44FC6EE2" w14:textId="77777777" w:rsidR="00386ED2" w:rsidRPr="0050452A" w:rsidRDefault="00386ED2" w:rsidP="001169C2">
      <w:pPr>
        <w:jc w:val="both"/>
        <w:textAlignment w:val="baseline"/>
        <w:rPr>
          <w:rFonts w:ascii="Aptos" w:hAnsi="Aptos" w:cstheme="majorHAnsi"/>
        </w:rPr>
      </w:pPr>
    </w:p>
    <w:p w14:paraId="04B01D3C" w14:textId="77777777" w:rsidR="00386ED2" w:rsidRPr="0050452A" w:rsidRDefault="00386ED2" w:rsidP="001169C2">
      <w:pPr>
        <w:jc w:val="both"/>
        <w:textAlignment w:val="baseline"/>
        <w:rPr>
          <w:rFonts w:ascii="Aptos" w:hAnsi="Aptos" w:cstheme="majorHAnsi"/>
        </w:rPr>
      </w:pPr>
    </w:p>
    <w:p w14:paraId="001C8A8C" w14:textId="77777777" w:rsidR="00386ED2" w:rsidRPr="0050452A" w:rsidRDefault="00386ED2" w:rsidP="001169C2">
      <w:pPr>
        <w:jc w:val="both"/>
        <w:textAlignment w:val="baseline"/>
        <w:rPr>
          <w:rFonts w:ascii="Aptos" w:hAnsi="Aptos" w:cstheme="majorHAnsi"/>
        </w:rPr>
      </w:pPr>
    </w:p>
    <w:p w14:paraId="137D100A" w14:textId="77777777" w:rsidR="00386ED2" w:rsidRPr="0050452A" w:rsidRDefault="00386ED2" w:rsidP="001169C2">
      <w:pPr>
        <w:jc w:val="both"/>
        <w:textAlignment w:val="baseline"/>
        <w:rPr>
          <w:rFonts w:ascii="Aptos" w:hAnsi="Aptos" w:cstheme="majorHAnsi"/>
        </w:rPr>
      </w:pPr>
    </w:p>
    <w:p w14:paraId="20427303" w14:textId="77777777" w:rsidR="00386ED2" w:rsidRPr="0050452A" w:rsidRDefault="00386ED2" w:rsidP="001169C2">
      <w:pPr>
        <w:jc w:val="both"/>
        <w:textAlignment w:val="baseline"/>
        <w:rPr>
          <w:rFonts w:ascii="Aptos" w:hAnsi="Aptos" w:cstheme="majorHAnsi"/>
        </w:rPr>
      </w:pPr>
    </w:p>
    <w:p w14:paraId="17D0A99A" w14:textId="77777777" w:rsidR="00386ED2" w:rsidRPr="0050452A" w:rsidRDefault="00386ED2" w:rsidP="001169C2">
      <w:pPr>
        <w:jc w:val="both"/>
        <w:textAlignment w:val="baseline"/>
        <w:rPr>
          <w:rFonts w:ascii="Aptos" w:hAnsi="Aptos" w:cstheme="majorHAnsi"/>
        </w:rPr>
      </w:pPr>
    </w:p>
    <w:p w14:paraId="1F50E51D" w14:textId="77777777" w:rsidR="00386ED2" w:rsidRPr="0050452A" w:rsidRDefault="00386ED2" w:rsidP="001169C2">
      <w:pPr>
        <w:jc w:val="both"/>
        <w:textAlignment w:val="baseline"/>
        <w:rPr>
          <w:rFonts w:ascii="Aptos" w:hAnsi="Aptos" w:cstheme="majorHAnsi"/>
        </w:rPr>
      </w:pPr>
    </w:p>
    <w:p w14:paraId="23E31F05" w14:textId="77777777" w:rsidR="00386ED2" w:rsidRPr="0050452A" w:rsidRDefault="00386ED2" w:rsidP="001169C2">
      <w:pPr>
        <w:jc w:val="both"/>
        <w:textAlignment w:val="baseline"/>
        <w:rPr>
          <w:rFonts w:ascii="Aptos" w:hAnsi="Aptos" w:cstheme="majorHAnsi"/>
        </w:rPr>
      </w:pPr>
    </w:p>
    <w:p w14:paraId="6E877BC6" w14:textId="77777777" w:rsidR="00386ED2" w:rsidRPr="0050452A" w:rsidRDefault="00386ED2" w:rsidP="001169C2">
      <w:pPr>
        <w:jc w:val="both"/>
        <w:textAlignment w:val="baseline"/>
        <w:rPr>
          <w:rFonts w:ascii="Aptos" w:hAnsi="Aptos" w:cstheme="majorHAnsi"/>
        </w:rPr>
      </w:pPr>
    </w:p>
    <w:p w14:paraId="5D807031" w14:textId="77777777" w:rsidR="00386ED2" w:rsidRPr="0050452A" w:rsidRDefault="00386ED2" w:rsidP="001169C2">
      <w:pPr>
        <w:jc w:val="both"/>
        <w:textAlignment w:val="baseline"/>
        <w:rPr>
          <w:rFonts w:ascii="Aptos" w:hAnsi="Aptos" w:cstheme="majorHAnsi"/>
        </w:rPr>
      </w:pPr>
    </w:p>
    <w:p w14:paraId="3CE486C7" w14:textId="77777777" w:rsidR="00386ED2" w:rsidRPr="0050452A" w:rsidRDefault="00386ED2" w:rsidP="001169C2">
      <w:pPr>
        <w:jc w:val="both"/>
        <w:textAlignment w:val="baseline"/>
        <w:rPr>
          <w:rFonts w:ascii="Aptos" w:hAnsi="Aptos" w:cstheme="majorHAnsi"/>
        </w:rPr>
      </w:pPr>
    </w:p>
    <w:p w14:paraId="6B8A241B" w14:textId="4E12AB5F" w:rsidR="00386ED2" w:rsidRPr="0050452A" w:rsidRDefault="00386ED2" w:rsidP="001169C2">
      <w:pPr>
        <w:jc w:val="both"/>
        <w:textAlignment w:val="baseline"/>
        <w:rPr>
          <w:rFonts w:ascii="Aptos" w:hAnsi="Aptos" w:cstheme="majorHAnsi"/>
        </w:rPr>
      </w:pPr>
    </w:p>
    <w:p w14:paraId="337561FF" w14:textId="77777777" w:rsidR="001169C2" w:rsidRPr="002A2A53" w:rsidRDefault="001169C2" w:rsidP="001169C2">
      <w:pPr>
        <w:rPr>
          <w:rFonts w:ascii="Aptos" w:hAnsi="Aptos" w:cstheme="majorHAnsi"/>
          <w:sz w:val="24"/>
          <w:szCs w:val="24"/>
        </w:rPr>
      </w:pPr>
      <w:r w:rsidRPr="002A2A53">
        <w:rPr>
          <w:rFonts w:ascii="Aptos" w:hAnsi="Aptos" w:cstheme="majorHAnsi"/>
          <w:sz w:val="24"/>
          <w:szCs w:val="24"/>
        </w:rPr>
        <w:lastRenderedPageBreak/>
        <w:t>LA STAGIONE A BOLZANO</w:t>
      </w:r>
    </w:p>
    <w:p w14:paraId="61E71F7A" w14:textId="1E2FF731" w:rsidR="00386ED2" w:rsidRPr="0050452A" w:rsidRDefault="00386ED2" w:rsidP="001169C2">
      <w:pPr>
        <w:rPr>
          <w:rFonts w:ascii="Aptos" w:hAnsi="Aptos" w:cstheme="majorHAnsi"/>
        </w:rPr>
      </w:pPr>
      <w:r w:rsidRPr="0050452A">
        <w:rPr>
          <w:rFonts w:ascii="Aptos" w:hAnsi="Aptos" w:cstheme="majorHAnsi"/>
        </w:rPr>
        <w:t>Bolzano, Sala Grande e Teatro Studio</w:t>
      </w:r>
    </w:p>
    <w:p w14:paraId="393D3546" w14:textId="1B8895CA" w:rsidR="001169C2" w:rsidRPr="0050452A" w:rsidRDefault="001169C2" w:rsidP="001169C2">
      <w:pPr>
        <w:rPr>
          <w:rFonts w:ascii="Aptos" w:hAnsi="Aptos" w:cstheme="majorHAnsi"/>
        </w:rPr>
      </w:pPr>
      <w:r w:rsidRPr="0050452A">
        <w:rPr>
          <w:rFonts w:ascii="Aptos" w:hAnsi="Aptos" w:cstheme="majorHAnsi"/>
        </w:rPr>
        <w:t xml:space="preserve"> </w:t>
      </w:r>
    </w:p>
    <w:p w14:paraId="6A15D36E" w14:textId="51BA2526" w:rsidR="00251663" w:rsidRPr="0050452A" w:rsidRDefault="00461F83" w:rsidP="00461F83">
      <w:pPr>
        <w:jc w:val="both"/>
        <w:rPr>
          <w:rFonts w:ascii="Aptos" w:hAnsi="Aptos" w:cstheme="majorHAnsi"/>
        </w:rPr>
      </w:pPr>
      <w:r w:rsidRPr="0050452A">
        <w:rPr>
          <w:rFonts w:ascii="Aptos" w:hAnsi="Aptos" w:cstheme="majorHAnsi"/>
          <w:bCs/>
          <w:szCs w:val="28"/>
        </w:rPr>
        <w:t xml:space="preserve">“Intimità sociale”: la stagione 2024/2025 </w:t>
      </w:r>
      <w:r w:rsidR="00D07CF9" w:rsidRPr="0050452A">
        <w:rPr>
          <w:rFonts w:ascii="Aptos" w:hAnsi="Aptos" w:cstheme="majorHAnsi"/>
          <w:bCs/>
          <w:szCs w:val="28"/>
        </w:rPr>
        <w:t xml:space="preserve">del </w:t>
      </w:r>
      <w:r w:rsidRPr="0050452A">
        <w:rPr>
          <w:rFonts w:ascii="Aptos" w:hAnsi="Aptos" w:cstheme="majorHAnsi"/>
          <w:bCs/>
          <w:szCs w:val="28"/>
        </w:rPr>
        <w:t xml:space="preserve">TSB afferma l’importanza vitale del teatro come punto di riferimento della comunità. </w:t>
      </w:r>
      <w:r w:rsidR="004F79D4" w:rsidRPr="0050452A">
        <w:rPr>
          <w:rFonts w:ascii="Aptos" w:hAnsi="Aptos" w:cstheme="majorHAnsi"/>
        </w:rPr>
        <w:t xml:space="preserve">La nuova programmazione ha letteralmente conquistato il pubblico bolzanino: </w:t>
      </w:r>
      <w:r w:rsidR="003A41F5" w:rsidRPr="0050452A">
        <w:rPr>
          <w:rFonts w:ascii="Aptos" w:hAnsi="Aptos" w:cstheme="majorHAnsi"/>
        </w:rPr>
        <w:t xml:space="preserve">la campagna abbonamenti è in corso fino al 26 ottobre e </w:t>
      </w:r>
      <w:r w:rsidR="004F79D4" w:rsidRPr="0050452A">
        <w:rPr>
          <w:rFonts w:ascii="Aptos" w:hAnsi="Aptos" w:cstheme="majorHAnsi"/>
        </w:rPr>
        <w:t xml:space="preserve">la quota di abbonati ha sforato ogni record. </w:t>
      </w:r>
      <w:r w:rsidRPr="0050452A">
        <w:rPr>
          <w:rFonts w:ascii="Aptos" w:hAnsi="Aptos" w:cstheme="majorHAnsi"/>
        </w:rPr>
        <w:t xml:space="preserve">Il cartellone </w:t>
      </w:r>
      <w:r w:rsidR="001169C2" w:rsidRPr="0050452A">
        <w:rPr>
          <w:rFonts w:ascii="Aptos" w:hAnsi="Aptos" w:cstheme="majorHAnsi"/>
        </w:rPr>
        <w:t>disegnat</w:t>
      </w:r>
      <w:r w:rsidRPr="0050452A">
        <w:rPr>
          <w:rFonts w:ascii="Aptos" w:hAnsi="Aptos" w:cstheme="majorHAnsi"/>
        </w:rPr>
        <w:t>o</w:t>
      </w:r>
      <w:r w:rsidR="001169C2" w:rsidRPr="0050452A">
        <w:rPr>
          <w:rFonts w:ascii="Aptos" w:hAnsi="Aptos" w:cstheme="majorHAnsi"/>
        </w:rPr>
        <w:t xml:space="preserve"> </w:t>
      </w:r>
      <w:r w:rsidRPr="0050452A">
        <w:rPr>
          <w:rFonts w:ascii="Aptos" w:hAnsi="Aptos" w:cstheme="majorHAnsi"/>
        </w:rPr>
        <w:t>per il Teatro</w:t>
      </w:r>
      <w:r w:rsidR="001169C2" w:rsidRPr="0050452A">
        <w:rPr>
          <w:rFonts w:ascii="Aptos" w:hAnsi="Aptos" w:cstheme="majorHAnsi"/>
        </w:rPr>
        <w:t xml:space="preserve"> Comunale di Bolzano si compone di 13 appuntamenti con l’eccellenza del teatro che nascono dall’incontro tra testi e artist</w:t>
      </w:r>
      <w:r w:rsidR="00D07CF9" w:rsidRPr="0050452A">
        <w:rPr>
          <w:rFonts w:ascii="Aptos" w:hAnsi="Aptos" w:cstheme="majorHAnsi"/>
        </w:rPr>
        <w:t>e</w:t>
      </w:r>
      <w:r w:rsidR="001169C2" w:rsidRPr="0050452A">
        <w:rPr>
          <w:rFonts w:ascii="Aptos" w:hAnsi="Aptos" w:cstheme="majorHAnsi"/>
        </w:rPr>
        <w:t>/</w:t>
      </w:r>
      <w:r w:rsidR="00D07CF9" w:rsidRPr="0050452A">
        <w:rPr>
          <w:rFonts w:ascii="Aptos" w:hAnsi="Aptos" w:cstheme="majorHAnsi"/>
        </w:rPr>
        <w:t>i</w:t>
      </w:r>
      <w:r w:rsidR="001169C2" w:rsidRPr="0050452A">
        <w:rPr>
          <w:rFonts w:ascii="Aptos" w:hAnsi="Aptos" w:cstheme="majorHAnsi"/>
        </w:rPr>
        <w:t xml:space="preserve"> di altissima caratura. Al pubblico bolzanino </w:t>
      </w:r>
      <w:r w:rsidR="00D07CF9" w:rsidRPr="0050452A">
        <w:rPr>
          <w:rFonts w:ascii="Aptos" w:hAnsi="Aptos" w:cstheme="majorHAnsi"/>
        </w:rPr>
        <w:t xml:space="preserve">il </w:t>
      </w:r>
      <w:r w:rsidR="001169C2" w:rsidRPr="0050452A">
        <w:rPr>
          <w:rFonts w:ascii="Aptos" w:hAnsi="Aptos" w:cstheme="majorHAnsi"/>
        </w:rPr>
        <w:t xml:space="preserve">TSB offre l’occasione di assistere </w:t>
      </w:r>
      <w:r w:rsidR="00D6274B" w:rsidRPr="0050452A">
        <w:rPr>
          <w:rFonts w:ascii="Aptos" w:hAnsi="Aptos" w:cstheme="majorHAnsi"/>
        </w:rPr>
        <w:t xml:space="preserve">a </w:t>
      </w:r>
      <w:r w:rsidRPr="0050452A">
        <w:rPr>
          <w:rFonts w:ascii="Aptos" w:hAnsi="Aptos" w:cstheme="majorHAnsi"/>
        </w:rPr>
        <w:t xml:space="preserve">spettacoli </w:t>
      </w:r>
      <w:r w:rsidR="001169C2" w:rsidRPr="0050452A">
        <w:rPr>
          <w:rFonts w:ascii="Aptos" w:hAnsi="Aptos" w:cstheme="majorHAnsi"/>
        </w:rPr>
        <w:t>dal respiro internazionale che avr</w:t>
      </w:r>
      <w:r w:rsidRPr="0050452A">
        <w:rPr>
          <w:rFonts w:ascii="Aptos" w:hAnsi="Aptos" w:cstheme="majorHAnsi"/>
        </w:rPr>
        <w:t>anno</w:t>
      </w:r>
      <w:r w:rsidR="001169C2" w:rsidRPr="0050452A">
        <w:rPr>
          <w:rFonts w:ascii="Aptos" w:hAnsi="Aptos" w:cstheme="majorHAnsi"/>
        </w:rPr>
        <w:t xml:space="preserve"> per protagonisti</w:t>
      </w:r>
      <w:r w:rsidR="001169C2" w:rsidRPr="0050452A">
        <w:rPr>
          <w:rFonts w:ascii="Aptos" w:hAnsi="Aptos" w:cstheme="majorHAnsi"/>
          <w:b/>
          <w:bCs/>
        </w:rPr>
        <w:t xml:space="preserve"> </w:t>
      </w:r>
      <w:r w:rsidR="00D07CF9" w:rsidRPr="0050452A">
        <w:rPr>
          <w:rFonts w:ascii="Aptos" w:hAnsi="Aptos" w:cstheme="majorHAnsi"/>
        </w:rPr>
        <w:t xml:space="preserve">Giuliana De </w:t>
      </w:r>
      <w:proofErr w:type="spellStart"/>
      <w:r w:rsidR="00D07CF9" w:rsidRPr="0050452A">
        <w:rPr>
          <w:rFonts w:ascii="Aptos" w:hAnsi="Aptos" w:cstheme="majorHAnsi"/>
        </w:rPr>
        <w:t>Sio</w:t>
      </w:r>
      <w:proofErr w:type="spellEnd"/>
      <w:r w:rsidR="00D07CF9" w:rsidRPr="0050452A">
        <w:rPr>
          <w:rFonts w:ascii="Aptos" w:hAnsi="Aptos" w:cstheme="majorHAnsi"/>
        </w:rPr>
        <w:t xml:space="preserve">, </w:t>
      </w:r>
      <w:r w:rsidR="00D6274B" w:rsidRPr="0050452A">
        <w:rPr>
          <w:rFonts w:ascii="Aptos" w:hAnsi="Aptos" w:cstheme="majorHAnsi"/>
        </w:rPr>
        <w:t xml:space="preserve">Toni Servillo, </w:t>
      </w:r>
      <w:r w:rsidR="00D07CF9" w:rsidRPr="0050452A">
        <w:rPr>
          <w:rFonts w:ascii="Aptos" w:hAnsi="Aptos" w:cstheme="majorHAnsi"/>
        </w:rPr>
        <w:t xml:space="preserve">Paolo Fresu, </w:t>
      </w:r>
      <w:r w:rsidR="001169C2" w:rsidRPr="0050452A">
        <w:rPr>
          <w:rFonts w:ascii="Aptos" w:hAnsi="Aptos" w:cstheme="majorHAnsi"/>
        </w:rPr>
        <w:t xml:space="preserve">Sergio Rubini, Valeria Solarino, Paolo Calabresi, </w:t>
      </w:r>
      <w:r w:rsidR="00D07CF9" w:rsidRPr="0050452A">
        <w:rPr>
          <w:rFonts w:ascii="Aptos" w:hAnsi="Aptos" w:cstheme="majorHAnsi"/>
        </w:rPr>
        <w:t>Milv</w:t>
      </w:r>
      <w:r w:rsidR="00EC797B" w:rsidRPr="0050452A">
        <w:rPr>
          <w:rFonts w:ascii="Aptos" w:hAnsi="Aptos" w:cstheme="majorHAnsi"/>
        </w:rPr>
        <w:t>i</w:t>
      </w:r>
      <w:r w:rsidR="00D07CF9" w:rsidRPr="0050452A">
        <w:rPr>
          <w:rFonts w:ascii="Aptos" w:hAnsi="Aptos" w:cstheme="majorHAnsi"/>
        </w:rPr>
        <w:t xml:space="preserve">a Marigliano, </w:t>
      </w:r>
      <w:r w:rsidR="001169C2" w:rsidRPr="0050452A">
        <w:rPr>
          <w:rFonts w:ascii="Aptos" w:hAnsi="Aptos" w:cstheme="majorHAnsi"/>
        </w:rPr>
        <w:t xml:space="preserve">Valerio Binasco, Marco Paolini, Filippo Dini, Pippo Delbono, </w:t>
      </w:r>
      <w:r w:rsidR="00D6274B" w:rsidRPr="0050452A">
        <w:rPr>
          <w:rFonts w:ascii="Aptos" w:hAnsi="Aptos" w:cstheme="majorHAnsi"/>
        </w:rPr>
        <w:t xml:space="preserve">Mariangela Granelli, </w:t>
      </w:r>
      <w:r w:rsidR="001169C2" w:rsidRPr="0050452A">
        <w:rPr>
          <w:rFonts w:ascii="Aptos" w:hAnsi="Aptos" w:cstheme="majorHAnsi"/>
        </w:rPr>
        <w:t>Stefano Massini</w:t>
      </w:r>
      <w:r w:rsidR="00D6274B" w:rsidRPr="0050452A">
        <w:rPr>
          <w:rFonts w:ascii="Aptos" w:hAnsi="Aptos" w:cstheme="majorHAnsi"/>
        </w:rPr>
        <w:t xml:space="preserve"> </w:t>
      </w:r>
      <w:r w:rsidR="001169C2" w:rsidRPr="0050452A">
        <w:rPr>
          <w:rFonts w:ascii="Aptos" w:hAnsi="Aptos" w:cstheme="majorHAnsi"/>
        </w:rPr>
        <w:t>e Manuel Agnelli</w:t>
      </w:r>
      <w:r w:rsidR="00D6274B" w:rsidRPr="0050452A">
        <w:rPr>
          <w:rFonts w:ascii="Aptos" w:hAnsi="Aptos" w:cstheme="majorHAnsi"/>
        </w:rPr>
        <w:t xml:space="preserve"> oltre alle nuove creazioni del coreografo Davide </w:t>
      </w:r>
      <w:proofErr w:type="spellStart"/>
      <w:r w:rsidR="00D6274B" w:rsidRPr="0050452A">
        <w:rPr>
          <w:rFonts w:ascii="Aptos" w:hAnsi="Aptos" w:cstheme="majorHAnsi"/>
        </w:rPr>
        <w:t>Bombana</w:t>
      </w:r>
      <w:proofErr w:type="spellEnd"/>
      <w:r w:rsidR="00D6274B" w:rsidRPr="0050452A">
        <w:rPr>
          <w:rFonts w:ascii="Aptos" w:hAnsi="Aptos" w:cstheme="majorHAnsi"/>
        </w:rPr>
        <w:t xml:space="preserve"> per la compagnia Opus Ballet e quelle di Crystal Pite e </w:t>
      </w:r>
      <w:proofErr w:type="spellStart"/>
      <w:r w:rsidR="00D6274B" w:rsidRPr="0050452A">
        <w:rPr>
          <w:rFonts w:ascii="Aptos" w:hAnsi="Aptos" w:cstheme="majorHAnsi"/>
        </w:rPr>
        <w:t>Jonathon</w:t>
      </w:r>
      <w:proofErr w:type="spellEnd"/>
      <w:r w:rsidR="00D6274B" w:rsidRPr="0050452A">
        <w:rPr>
          <w:rFonts w:ascii="Aptos" w:hAnsi="Aptos" w:cstheme="majorHAnsi"/>
        </w:rPr>
        <w:t xml:space="preserve"> Young per Kidd Pivot.</w:t>
      </w:r>
      <w:r w:rsidR="00EA61D7" w:rsidRPr="0050452A">
        <w:rPr>
          <w:rFonts w:ascii="Aptos" w:hAnsi="Aptos" w:cstheme="majorHAnsi"/>
        </w:rPr>
        <w:t xml:space="preserve"> </w:t>
      </w:r>
    </w:p>
    <w:p w14:paraId="12FEFAFD" w14:textId="1E60BC81" w:rsidR="00BC36A3" w:rsidRPr="0050452A" w:rsidRDefault="00BC36A3" w:rsidP="00461F83">
      <w:pPr>
        <w:jc w:val="both"/>
        <w:rPr>
          <w:rFonts w:ascii="Aptos" w:hAnsi="Aptos" w:cstheme="majorHAnsi"/>
        </w:rPr>
      </w:pPr>
      <w:r w:rsidRPr="0050452A">
        <w:rPr>
          <w:rFonts w:ascii="Aptos" w:hAnsi="Aptos" w:cstheme="majorHAnsi"/>
        </w:rPr>
        <w:t>I nuovi abbonamenti ai quattro turni di spettacolo (</w:t>
      </w:r>
      <w:r w:rsidRPr="0050452A">
        <w:rPr>
          <w:rFonts w:ascii="Aptos" w:hAnsi="Aptos" w:cstheme="majorHAnsi"/>
          <w:sz w:val="23"/>
          <w:szCs w:val="23"/>
        </w:rPr>
        <w:t xml:space="preserve">Turno A: giovedì h. 20.30; TURNO B: venerdì h. 19.00; TURNO C: sabato h. 19.00; TURNO D: domenica h. 16.00) </w:t>
      </w:r>
      <w:r w:rsidRPr="0050452A">
        <w:rPr>
          <w:rFonts w:ascii="Aptos" w:hAnsi="Aptos" w:cstheme="majorHAnsi"/>
        </w:rPr>
        <w:t xml:space="preserve">sono acquistabili fino al 26 ottobre presso le casse del Teatro Comunale di Bolzano. </w:t>
      </w:r>
    </w:p>
    <w:p w14:paraId="7F7028A9" w14:textId="431CC12F" w:rsidR="00251663" w:rsidRPr="0050452A" w:rsidRDefault="00251663" w:rsidP="00251663">
      <w:pPr>
        <w:jc w:val="both"/>
        <w:rPr>
          <w:rFonts w:ascii="Aptos" w:hAnsi="Aptos"/>
          <w:sz w:val="23"/>
          <w:szCs w:val="23"/>
        </w:rPr>
      </w:pPr>
      <w:r w:rsidRPr="0050452A">
        <w:rPr>
          <w:rFonts w:ascii="Aptos" w:hAnsi="Aptos"/>
          <w:sz w:val="23"/>
          <w:szCs w:val="23"/>
        </w:rPr>
        <w:t xml:space="preserve">La stagione si aprirà nel segno di due </w:t>
      </w:r>
      <w:r w:rsidR="00EC797B" w:rsidRPr="0050452A">
        <w:rPr>
          <w:rFonts w:ascii="Aptos" w:hAnsi="Aptos"/>
          <w:sz w:val="23"/>
          <w:szCs w:val="23"/>
        </w:rPr>
        <w:t>produzioni</w:t>
      </w:r>
      <w:r w:rsidR="0009033F" w:rsidRPr="0050452A">
        <w:rPr>
          <w:rFonts w:ascii="Aptos" w:hAnsi="Aptos"/>
          <w:sz w:val="23"/>
          <w:szCs w:val="23"/>
        </w:rPr>
        <w:t xml:space="preserve"> </w:t>
      </w:r>
      <w:r w:rsidRPr="0050452A">
        <w:rPr>
          <w:rFonts w:ascii="Aptos" w:hAnsi="Aptos"/>
          <w:sz w:val="23"/>
          <w:szCs w:val="23"/>
        </w:rPr>
        <w:t>TSB: la prima assoluta di “</w:t>
      </w:r>
      <w:proofErr w:type="spellStart"/>
      <w:r w:rsidRPr="0050452A">
        <w:rPr>
          <w:rFonts w:ascii="Aptos" w:hAnsi="Aptos"/>
          <w:b/>
          <w:bCs/>
          <w:sz w:val="23"/>
          <w:szCs w:val="23"/>
        </w:rPr>
        <w:t>kind</w:t>
      </w:r>
      <w:proofErr w:type="spellEnd"/>
      <w:r w:rsidRPr="0050452A">
        <w:rPr>
          <w:rFonts w:ascii="Aptos" w:hAnsi="Aptos"/>
          <w:b/>
          <w:bCs/>
          <w:sz w:val="23"/>
          <w:szCs w:val="23"/>
        </w:rPr>
        <w:t xml:space="preserve"> of Miles</w:t>
      </w:r>
      <w:r w:rsidRPr="0050452A">
        <w:rPr>
          <w:rFonts w:ascii="Aptos" w:hAnsi="Aptos"/>
          <w:sz w:val="23"/>
          <w:szCs w:val="23"/>
        </w:rPr>
        <w:t xml:space="preserve">” creazione multidisciplinare di e con Paolo Fresu e </w:t>
      </w:r>
      <w:r w:rsidR="00C32801" w:rsidRPr="0050452A">
        <w:rPr>
          <w:rFonts w:ascii="Aptos" w:hAnsi="Aptos"/>
          <w:sz w:val="23"/>
          <w:szCs w:val="23"/>
        </w:rPr>
        <w:t xml:space="preserve">l’anteprima di </w:t>
      </w:r>
      <w:r w:rsidRPr="0050452A">
        <w:rPr>
          <w:rFonts w:ascii="Aptos" w:hAnsi="Aptos"/>
          <w:sz w:val="23"/>
          <w:szCs w:val="23"/>
        </w:rPr>
        <w:t>“</w:t>
      </w:r>
      <w:proofErr w:type="spellStart"/>
      <w:r w:rsidRPr="0050452A">
        <w:rPr>
          <w:rFonts w:ascii="Aptos" w:hAnsi="Aptos"/>
          <w:b/>
          <w:bCs/>
          <w:sz w:val="23"/>
          <w:szCs w:val="23"/>
        </w:rPr>
        <w:t>Mein</w:t>
      </w:r>
      <w:proofErr w:type="spellEnd"/>
      <w:r w:rsidRPr="0050452A">
        <w:rPr>
          <w:rFonts w:ascii="Aptos" w:hAnsi="Aptos"/>
          <w:b/>
          <w:bCs/>
          <w:sz w:val="23"/>
          <w:szCs w:val="23"/>
        </w:rPr>
        <w:t xml:space="preserve"> Kampf</w:t>
      </w:r>
      <w:r w:rsidRPr="0050452A">
        <w:rPr>
          <w:rFonts w:ascii="Aptos" w:hAnsi="Aptos"/>
          <w:sz w:val="23"/>
          <w:szCs w:val="23"/>
        </w:rPr>
        <w:t>”</w:t>
      </w:r>
      <w:r w:rsidR="00C32801" w:rsidRPr="0050452A">
        <w:rPr>
          <w:rFonts w:ascii="Aptos" w:hAnsi="Aptos"/>
          <w:sz w:val="23"/>
          <w:szCs w:val="23"/>
        </w:rPr>
        <w:t xml:space="preserve">, il nuovo spettacolo </w:t>
      </w:r>
      <w:r w:rsidRPr="0050452A">
        <w:rPr>
          <w:rFonts w:ascii="Aptos" w:hAnsi="Aptos"/>
          <w:sz w:val="23"/>
          <w:szCs w:val="23"/>
        </w:rPr>
        <w:t xml:space="preserve">di e con Stefano Massini. </w:t>
      </w:r>
    </w:p>
    <w:p w14:paraId="3C3294DB" w14:textId="76A5BEAD" w:rsidR="000A57AF" w:rsidRPr="0050452A" w:rsidRDefault="00C32801" w:rsidP="000A57AF">
      <w:pPr>
        <w:autoSpaceDE w:val="0"/>
        <w:autoSpaceDN w:val="0"/>
        <w:adjustRightInd w:val="0"/>
        <w:jc w:val="both"/>
        <w:rPr>
          <w:rFonts w:ascii="Aptos" w:hAnsi="Aptos" w:cs="Calibri-Light"/>
        </w:rPr>
      </w:pPr>
      <w:r w:rsidRPr="0050452A">
        <w:rPr>
          <w:rFonts w:ascii="Aptos" w:hAnsi="Aptos" w:cstheme="majorHAnsi"/>
        </w:rPr>
        <w:t>A</w:t>
      </w:r>
      <w:r w:rsidR="000A57AF" w:rsidRPr="0050452A">
        <w:rPr>
          <w:rFonts w:ascii="Aptos" w:hAnsi="Aptos" w:cstheme="majorHAnsi"/>
        </w:rPr>
        <w:t>rtista legato a doppio filo a Bolzano e al suo Stabile</w:t>
      </w:r>
      <w:r w:rsidRPr="0050452A">
        <w:rPr>
          <w:rFonts w:ascii="Aptos" w:hAnsi="Aptos" w:cstheme="majorHAnsi"/>
        </w:rPr>
        <w:t xml:space="preserve">, </w:t>
      </w:r>
      <w:r w:rsidRPr="0050452A">
        <w:rPr>
          <w:rFonts w:ascii="Aptos" w:hAnsi="Aptos" w:cs="Calibri-Light"/>
        </w:rPr>
        <w:t xml:space="preserve">dal 2 al 6 ottobre </w:t>
      </w:r>
      <w:r w:rsidRPr="0050452A">
        <w:rPr>
          <w:rFonts w:ascii="Aptos" w:hAnsi="Aptos" w:cstheme="majorHAnsi"/>
        </w:rPr>
        <w:t>Stefano Massini</w:t>
      </w:r>
      <w:r w:rsidRPr="0050452A">
        <w:rPr>
          <w:rFonts w:ascii="Aptos" w:hAnsi="Aptos" w:cs="Calibri-Light"/>
        </w:rPr>
        <w:t xml:space="preserve"> presenta l’anteprima di </w:t>
      </w:r>
      <w:r w:rsidRPr="0050452A">
        <w:rPr>
          <w:rFonts w:ascii="Aptos" w:hAnsi="Aptos" w:cstheme="majorHAnsi"/>
        </w:rPr>
        <w:t>“</w:t>
      </w:r>
      <w:proofErr w:type="spellStart"/>
      <w:r w:rsidRPr="0050452A">
        <w:rPr>
          <w:rFonts w:ascii="Aptos" w:hAnsi="Aptos" w:cstheme="majorHAnsi"/>
          <w:b/>
          <w:bCs/>
        </w:rPr>
        <w:t>Mein</w:t>
      </w:r>
      <w:proofErr w:type="spellEnd"/>
      <w:r w:rsidRPr="0050452A">
        <w:rPr>
          <w:rFonts w:ascii="Aptos" w:hAnsi="Aptos" w:cstheme="majorHAnsi"/>
          <w:b/>
          <w:bCs/>
        </w:rPr>
        <w:t xml:space="preserve"> Kampf</w:t>
      </w:r>
      <w:r w:rsidRPr="0050452A">
        <w:rPr>
          <w:rFonts w:ascii="Aptos" w:hAnsi="Aptos" w:cstheme="majorHAnsi"/>
        </w:rPr>
        <w:t>”, monologo</w:t>
      </w:r>
      <w:r w:rsidR="000A57AF" w:rsidRPr="0050452A">
        <w:rPr>
          <w:rFonts w:ascii="Aptos" w:hAnsi="Aptos" w:cstheme="majorHAnsi"/>
        </w:rPr>
        <w:t xml:space="preserve"> </w:t>
      </w:r>
      <w:r w:rsidRPr="0050452A">
        <w:rPr>
          <w:rFonts w:ascii="Aptos" w:hAnsi="Aptos" w:cstheme="majorHAnsi"/>
        </w:rPr>
        <w:t>t</w:t>
      </w:r>
      <w:r w:rsidR="000A57AF" w:rsidRPr="0050452A">
        <w:rPr>
          <w:rFonts w:ascii="Aptos" w:hAnsi="Aptos" w:cstheme="majorHAnsi"/>
        </w:rPr>
        <w:t xml:space="preserve">ratto dall’omonimo libro pubblicato </w:t>
      </w:r>
      <w:r w:rsidR="00D6274B" w:rsidRPr="0050452A">
        <w:rPr>
          <w:rFonts w:ascii="Aptos" w:hAnsi="Aptos" w:cstheme="majorHAnsi"/>
        </w:rPr>
        <w:t>l’aprile</w:t>
      </w:r>
      <w:r w:rsidR="000A57AF" w:rsidRPr="0050452A">
        <w:rPr>
          <w:rFonts w:ascii="Aptos" w:hAnsi="Aptos" w:cstheme="majorHAnsi"/>
        </w:rPr>
        <w:t xml:space="preserve"> scorso per Einaudi</w:t>
      </w:r>
      <w:r w:rsidRPr="0050452A">
        <w:rPr>
          <w:rFonts w:ascii="Aptos" w:hAnsi="Aptos" w:cstheme="majorHAnsi"/>
        </w:rPr>
        <w:t xml:space="preserve"> e divenuto un caso letterario. F</w:t>
      </w:r>
      <w:r w:rsidR="000A57AF" w:rsidRPr="0050452A">
        <w:rPr>
          <w:rFonts w:ascii="Aptos" w:hAnsi="Aptos" w:cstheme="majorHAnsi"/>
        </w:rPr>
        <w:t>rutto di</w:t>
      </w:r>
      <w:r w:rsidR="000A57AF" w:rsidRPr="0050452A">
        <w:rPr>
          <w:rFonts w:ascii="Aptos" w:hAnsi="Aptos"/>
        </w:rPr>
        <w:t xml:space="preserve"> anni di lavoro incrociando i testi dei comizi del Führer con la prima stesura del libro-manifesto dettato dal giovane Hitler nella cella di </w:t>
      </w:r>
      <w:proofErr w:type="spellStart"/>
      <w:r w:rsidR="000A57AF" w:rsidRPr="0050452A">
        <w:rPr>
          <w:rFonts w:ascii="Aptos" w:hAnsi="Aptos"/>
        </w:rPr>
        <w:t>Landsberg</w:t>
      </w:r>
      <w:proofErr w:type="spellEnd"/>
      <w:r w:rsidR="000A57AF" w:rsidRPr="0050452A">
        <w:rPr>
          <w:rFonts w:ascii="Aptos" w:hAnsi="Aptos"/>
        </w:rPr>
        <w:t>, “</w:t>
      </w:r>
      <w:proofErr w:type="spellStart"/>
      <w:r w:rsidR="000A57AF" w:rsidRPr="0050452A">
        <w:rPr>
          <w:rFonts w:ascii="Aptos" w:hAnsi="Aptos" w:cstheme="majorHAnsi"/>
        </w:rPr>
        <w:t>Mein</w:t>
      </w:r>
      <w:proofErr w:type="spellEnd"/>
      <w:r w:rsidR="000A57AF" w:rsidRPr="0050452A">
        <w:rPr>
          <w:rFonts w:ascii="Aptos" w:hAnsi="Aptos" w:cstheme="majorHAnsi"/>
        </w:rPr>
        <w:t xml:space="preserve"> Kampf” di Massini ci consegna la biopsia del testo maledetto, un feroce distillato in cui la religione nazista di rabbia e paura, il culto dell’</w:t>
      </w:r>
      <w:r w:rsidR="00D6274B" w:rsidRPr="0050452A">
        <w:rPr>
          <w:rFonts w:ascii="Aptos" w:hAnsi="Aptos" w:cstheme="majorHAnsi"/>
        </w:rPr>
        <w:t>I</w:t>
      </w:r>
      <w:r w:rsidR="000A57AF" w:rsidRPr="0050452A">
        <w:rPr>
          <w:rFonts w:ascii="Aptos" w:hAnsi="Aptos" w:cstheme="majorHAnsi"/>
        </w:rPr>
        <w:t>o e l’esaltazione della massa ci appaiono in tutta la loro forza di potentissimo déjà-vu. Dopo le anteprime di Bolzano, Vipiteno e Bressanone, Massini, l’unico drammaturgo italiano ad aver vinto il Tony Award, l’Oscar del Teatro americano, debutterà l’8 ottobre al Teatro Strehler di Milano nell’ambito della Stagione del Piccolo Teatro</w:t>
      </w:r>
      <w:r w:rsidR="00447DE0" w:rsidRPr="0050452A">
        <w:rPr>
          <w:rFonts w:ascii="Aptos" w:hAnsi="Aptos" w:cstheme="majorHAnsi"/>
        </w:rPr>
        <w:t xml:space="preserve"> di Milano – </w:t>
      </w:r>
      <w:r w:rsidR="000A57AF" w:rsidRPr="0050452A">
        <w:rPr>
          <w:rFonts w:ascii="Aptos" w:hAnsi="Aptos" w:cstheme="majorHAnsi"/>
        </w:rPr>
        <w:t>Teatro</w:t>
      </w:r>
      <w:r w:rsidR="00447DE0" w:rsidRPr="0050452A">
        <w:rPr>
          <w:rFonts w:ascii="Aptos" w:hAnsi="Aptos" w:cstheme="majorHAnsi"/>
        </w:rPr>
        <w:t xml:space="preserve"> </w:t>
      </w:r>
      <w:r w:rsidR="000A57AF" w:rsidRPr="0050452A">
        <w:rPr>
          <w:rFonts w:ascii="Aptos" w:hAnsi="Aptos" w:cstheme="majorHAnsi"/>
        </w:rPr>
        <w:t xml:space="preserve">D’Europa, che affianca il TSB nella coproduzione. A Bolzano </w:t>
      </w:r>
      <w:r w:rsidRPr="0050452A">
        <w:rPr>
          <w:rFonts w:ascii="Aptos" w:hAnsi="Aptos" w:cstheme="majorHAnsi"/>
        </w:rPr>
        <w:t xml:space="preserve">lo spettacolo verrà presentato </w:t>
      </w:r>
      <w:r w:rsidR="000A57AF" w:rsidRPr="0050452A">
        <w:rPr>
          <w:rFonts w:ascii="Aptos" w:hAnsi="Aptos" w:cstheme="majorHAnsi"/>
        </w:rPr>
        <w:t>eccezionalmente mercoledì 2 ottobre alle 20.30</w:t>
      </w:r>
      <w:r w:rsidRPr="0050452A">
        <w:rPr>
          <w:rFonts w:ascii="Aptos" w:hAnsi="Aptos" w:cstheme="majorHAnsi"/>
        </w:rPr>
        <w:t xml:space="preserve"> (Turno A), </w:t>
      </w:r>
      <w:r w:rsidR="000A57AF" w:rsidRPr="0050452A">
        <w:rPr>
          <w:rFonts w:ascii="Aptos" w:hAnsi="Aptos" w:cstheme="majorHAnsi"/>
        </w:rPr>
        <w:t xml:space="preserve">venerdì 4, sabato 5 e domenica 6 nei consueti orari. </w:t>
      </w:r>
    </w:p>
    <w:p w14:paraId="5782C285" w14:textId="114CE0A9" w:rsidR="000A57AF" w:rsidRPr="0050452A" w:rsidRDefault="000A57AF" w:rsidP="000A57AF">
      <w:pPr>
        <w:autoSpaceDE w:val="0"/>
        <w:autoSpaceDN w:val="0"/>
        <w:adjustRightInd w:val="0"/>
        <w:jc w:val="both"/>
        <w:rPr>
          <w:rFonts w:ascii="Aptos" w:hAnsi="Aptos" w:cs="SourceSansVariable-Roman"/>
        </w:rPr>
      </w:pPr>
      <w:r w:rsidRPr="0050452A">
        <w:rPr>
          <w:rFonts w:ascii="Aptos" w:hAnsi="Aptos" w:cstheme="majorHAnsi"/>
        </w:rPr>
        <w:t xml:space="preserve">Paolo Fresu, fuoriclasse del jazz, è autore e interprete di </w:t>
      </w:r>
      <w:r w:rsidRPr="0050452A">
        <w:rPr>
          <w:rFonts w:ascii="Aptos" w:hAnsi="Aptos" w:cstheme="majorHAnsi"/>
          <w:b/>
          <w:bCs/>
        </w:rPr>
        <w:t>“</w:t>
      </w:r>
      <w:proofErr w:type="spellStart"/>
      <w:r w:rsidRPr="0050452A">
        <w:rPr>
          <w:rFonts w:ascii="Aptos" w:hAnsi="Aptos" w:cstheme="majorHAnsi"/>
          <w:b/>
          <w:bCs/>
        </w:rPr>
        <w:t>kind</w:t>
      </w:r>
      <w:proofErr w:type="spellEnd"/>
      <w:r w:rsidRPr="0050452A">
        <w:rPr>
          <w:rFonts w:ascii="Aptos" w:hAnsi="Aptos" w:cstheme="majorHAnsi"/>
          <w:b/>
          <w:bCs/>
        </w:rPr>
        <w:t xml:space="preserve"> of Miles</w:t>
      </w:r>
      <w:r w:rsidRPr="0050452A">
        <w:rPr>
          <w:rFonts w:ascii="Aptos" w:hAnsi="Aptos" w:cstheme="majorHAnsi"/>
        </w:rPr>
        <w:t xml:space="preserve">”, spettacolo che debutterà in prima assoluta al Comunale di Bolzano il 24 ottobre (repliche fino al 27). Un omaggio a Miles Davis, artista mitico per antonomasia, che nasce dalle musiche composte da Fresu ed eseguite dal vivo da musicisti di altissimo profilo come </w:t>
      </w:r>
      <w:r w:rsidRPr="0050452A">
        <w:rPr>
          <w:rFonts w:ascii="Aptos" w:hAnsi="Aptos" w:cs="SourceSansVariable-Roman"/>
        </w:rPr>
        <w:t xml:space="preserve">Bebo Ferra (chitarra elettrica), Dino Rubino, (pianoforte e Fender Rhodes Electric Piano), Marco </w:t>
      </w:r>
      <w:proofErr w:type="spellStart"/>
      <w:r w:rsidRPr="0050452A">
        <w:rPr>
          <w:rFonts w:ascii="Aptos" w:hAnsi="Aptos" w:cs="SourceSansVariable-Roman"/>
        </w:rPr>
        <w:t>Bardoscia</w:t>
      </w:r>
      <w:proofErr w:type="spellEnd"/>
      <w:r w:rsidRPr="0050452A">
        <w:rPr>
          <w:rFonts w:ascii="Aptos" w:hAnsi="Aptos" w:cs="SourceSansVariable-Roman"/>
        </w:rPr>
        <w:t xml:space="preserve"> (contrabbasso), Stefano Bagnoli, (batteria), Filippo Vignato, (trombone, multi-effetti elettronici, </w:t>
      </w:r>
      <w:proofErr w:type="spellStart"/>
      <w:r w:rsidRPr="0050452A">
        <w:rPr>
          <w:rFonts w:ascii="Aptos" w:hAnsi="Aptos" w:cs="SourceSansVariable-Roman"/>
        </w:rPr>
        <w:t>keyboard</w:t>
      </w:r>
      <w:proofErr w:type="spellEnd"/>
      <w:r w:rsidRPr="0050452A">
        <w:rPr>
          <w:rFonts w:ascii="Aptos" w:hAnsi="Aptos" w:cs="SourceSansVariable-Roman"/>
        </w:rPr>
        <w:t xml:space="preserve">), Federico </w:t>
      </w:r>
      <w:proofErr w:type="spellStart"/>
      <w:r w:rsidRPr="0050452A">
        <w:rPr>
          <w:rFonts w:ascii="Aptos" w:hAnsi="Aptos" w:cs="SourceSansVariable-Roman"/>
        </w:rPr>
        <w:t>Malaman</w:t>
      </w:r>
      <w:proofErr w:type="spellEnd"/>
      <w:r w:rsidRPr="0050452A">
        <w:rPr>
          <w:rFonts w:ascii="Aptos" w:hAnsi="Aptos" w:cs="SourceSansVariable-Roman"/>
        </w:rPr>
        <w:t xml:space="preserve"> (basso elettrico) e Christian Meyer (batteria). </w:t>
      </w:r>
      <w:r w:rsidRPr="0050452A">
        <w:rPr>
          <w:rFonts w:ascii="Aptos" w:hAnsi="Aptos" w:cstheme="majorHAnsi"/>
        </w:rPr>
        <w:t>“</w:t>
      </w:r>
      <w:proofErr w:type="spellStart"/>
      <w:r w:rsidRPr="0050452A">
        <w:rPr>
          <w:rFonts w:ascii="Aptos" w:hAnsi="Aptos" w:cstheme="majorHAnsi"/>
        </w:rPr>
        <w:t>kind</w:t>
      </w:r>
      <w:proofErr w:type="spellEnd"/>
      <w:r w:rsidRPr="0050452A">
        <w:rPr>
          <w:rFonts w:ascii="Aptos" w:hAnsi="Aptos" w:cstheme="majorHAnsi"/>
        </w:rPr>
        <w:t xml:space="preserve"> of Miles” </w:t>
      </w:r>
      <w:r w:rsidRPr="0050452A">
        <w:rPr>
          <w:rFonts w:ascii="Aptos" w:hAnsi="Aptos" w:cs="SourceSansVariable-Roman"/>
        </w:rPr>
        <w:t xml:space="preserve">è uno spettacolo multidisciplinare che </w:t>
      </w:r>
      <w:r w:rsidRPr="0050452A">
        <w:rPr>
          <w:rFonts w:ascii="Aptos" w:hAnsi="Aptos" w:cstheme="majorHAnsi"/>
        </w:rPr>
        <w:t>conclude la trilogia che ha visto Fresu collaborare con TSB in progetti che hanno unito drammaturgia a composizione musicale eseguita dal vivo (</w:t>
      </w:r>
      <w:r w:rsidRPr="0050452A">
        <w:rPr>
          <w:rFonts w:ascii="Aptos" w:hAnsi="Aptos" w:cstheme="majorHAnsi"/>
          <w:i/>
          <w:iCs/>
        </w:rPr>
        <w:t xml:space="preserve">Tempo di Chet. </w:t>
      </w:r>
      <w:r w:rsidR="003401D7" w:rsidRPr="0050452A">
        <w:rPr>
          <w:rFonts w:ascii="Aptos" w:hAnsi="Aptos" w:cstheme="majorHAnsi"/>
          <w:i/>
          <w:iCs/>
        </w:rPr>
        <w:t xml:space="preserve"> </w:t>
      </w:r>
      <w:r w:rsidRPr="0050452A">
        <w:rPr>
          <w:rFonts w:ascii="Aptos" w:hAnsi="Aptos" w:cstheme="majorHAnsi"/>
          <w:i/>
          <w:iCs/>
        </w:rPr>
        <w:t>La versione di Chet Baker</w:t>
      </w:r>
      <w:r w:rsidR="00D6274B" w:rsidRPr="0050452A">
        <w:rPr>
          <w:rFonts w:ascii="Aptos" w:hAnsi="Aptos" w:cstheme="majorHAnsi"/>
        </w:rPr>
        <w:t xml:space="preserve"> </w:t>
      </w:r>
      <w:r w:rsidRPr="0050452A">
        <w:rPr>
          <w:rFonts w:ascii="Aptos" w:hAnsi="Aptos" w:cstheme="majorHAnsi"/>
        </w:rPr>
        <w:t xml:space="preserve">e </w:t>
      </w:r>
      <w:r w:rsidRPr="0050452A">
        <w:rPr>
          <w:rFonts w:ascii="Aptos" w:hAnsi="Aptos" w:cstheme="majorHAnsi"/>
          <w:i/>
          <w:iCs/>
        </w:rPr>
        <w:t>Tango Macondo</w:t>
      </w:r>
      <w:r w:rsidRPr="0050452A">
        <w:rPr>
          <w:rFonts w:ascii="Aptos" w:hAnsi="Aptos" w:cstheme="majorHAnsi"/>
        </w:rPr>
        <w:t>).</w:t>
      </w:r>
      <w:r w:rsidRPr="0050452A">
        <w:rPr>
          <w:rFonts w:ascii="Aptos" w:hAnsi="Aptos" w:cs="SourceSansVariable-Roman"/>
        </w:rPr>
        <w:t xml:space="preserve"> </w:t>
      </w:r>
      <w:bookmarkStart w:id="2" w:name="_Hlk177490330"/>
      <w:r w:rsidRPr="0050452A">
        <w:rPr>
          <w:rFonts w:ascii="Aptos" w:hAnsi="Aptos" w:cs="SourceSansVariable-Roman"/>
        </w:rPr>
        <w:t>Diretto da Andrea Bernard, regista bolzanino dalla carriera internazionale, l’omaggio di Fresu a Miles Davis, personalità</w:t>
      </w:r>
      <w:r w:rsidRPr="0050452A">
        <w:rPr>
          <w:rFonts w:ascii="Aptos" w:hAnsi="Aptos" w:cs="SourceSansVariable-Roman"/>
          <w:color w:val="FF0000"/>
        </w:rPr>
        <w:t xml:space="preserve"> </w:t>
      </w:r>
      <w:r w:rsidRPr="0050452A">
        <w:rPr>
          <w:rFonts w:ascii="Aptos" w:hAnsi="Aptos" w:cs="Calibri-Light"/>
        </w:rPr>
        <w:t>capace di raccontare una storia recente che va aldilà del jazz e della musica,</w:t>
      </w:r>
      <w:r w:rsidRPr="0050452A">
        <w:rPr>
          <w:rFonts w:ascii="Aptos" w:hAnsi="Aptos" w:cs="SourceSansVariable-Roman"/>
        </w:rPr>
        <w:t xml:space="preserve"> sarà protagonista di una tournée prestigiosa.</w:t>
      </w:r>
      <w:r w:rsidR="00433483" w:rsidRPr="0050452A">
        <w:rPr>
          <w:rFonts w:ascii="Aptos" w:hAnsi="Aptos" w:cs="SourceSansVariable-Roman"/>
        </w:rPr>
        <w:t xml:space="preserve"> </w:t>
      </w:r>
      <w:bookmarkStart w:id="3" w:name="_Hlk177490297"/>
      <w:bookmarkEnd w:id="2"/>
      <w:r w:rsidR="00F249B5" w:rsidRPr="0050452A">
        <w:rPr>
          <w:rFonts w:ascii="Aptos" w:hAnsi="Aptos" w:cs="SourceSansVariable-Roman"/>
        </w:rPr>
        <w:t>I visual di Marco Usuelli compongono la scenografia e sono parte attiva di “</w:t>
      </w:r>
      <w:proofErr w:type="spellStart"/>
      <w:r w:rsidR="00F249B5" w:rsidRPr="0050452A">
        <w:rPr>
          <w:rFonts w:ascii="Aptos" w:hAnsi="Aptos" w:cs="SourceSansVariable-Roman"/>
        </w:rPr>
        <w:t>kind</w:t>
      </w:r>
      <w:proofErr w:type="spellEnd"/>
      <w:r w:rsidR="00F249B5" w:rsidRPr="0050452A">
        <w:rPr>
          <w:rFonts w:ascii="Aptos" w:hAnsi="Aptos" w:cs="SourceSansVariable-Roman"/>
        </w:rPr>
        <w:t xml:space="preserve"> of Miles”. Alcuni nascono </w:t>
      </w:r>
      <w:r w:rsidR="00970FAB" w:rsidRPr="0050452A">
        <w:rPr>
          <w:rFonts w:ascii="Aptos" w:hAnsi="Aptos" w:cs="SourceSansVariable-Roman"/>
        </w:rPr>
        <w:t xml:space="preserve">dagli impulsi </w:t>
      </w:r>
      <w:r w:rsidR="006A431A" w:rsidRPr="0050452A">
        <w:rPr>
          <w:rFonts w:ascii="Aptos" w:hAnsi="Aptos" w:cs="SourceSansVariable-Roman"/>
        </w:rPr>
        <w:t xml:space="preserve">inviati </w:t>
      </w:r>
      <w:r w:rsidR="00970FAB" w:rsidRPr="0050452A">
        <w:rPr>
          <w:rFonts w:ascii="Aptos" w:hAnsi="Aptos" w:cs="SourceSansVariable-Roman"/>
        </w:rPr>
        <w:t>da</w:t>
      </w:r>
      <w:r w:rsidR="006A431A" w:rsidRPr="0050452A">
        <w:rPr>
          <w:rFonts w:ascii="Aptos" w:hAnsi="Aptos" w:cs="SourceSansVariable-Roman"/>
        </w:rPr>
        <w:t>i</w:t>
      </w:r>
      <w:r w:rsidR="00F249B5" w:rsidRPr="0050452A">
        <w:rPr>
          <w:rFonts w:ascii="Aptos" w:hAnsi="Aptos" w:cs="SourceSansVariable-Roman"/>
        </w:rPr>
        <w:t xml:space="preserve"> sensori </w:t>
      </w:r>
      <w:r w:rsidR="00970FAB" w:rsidRPr="0050452A">
        <w:rPr>
          <w:rFonts w:ascii="Aptos" w:hAnsi="Aptos" w:cs="SourceSansVariable-Roman"/>
        </w:rPr>
        <w:t xml:space="preserve">indossati da Fresu </w:t>
      </w:r>
      <w:r w:rsidR="00F249B5" w:rsidRPr="0050452A">
        <w:rPr>
          <w:rFonts w:ascii="Aptos" w:hAnsi="Aptos" w:cs="SourceSansVariable-Roman"/>
        </w:rPr>
        <w:t>durante lo spettacolo e vengono elaborati dal vivo</w:t>
      </w:r>
      <w:r w:rsidR="00433483" w:rsidRPr="0050452A">
        <w:rPr>
          <w:rFonts w:ascii="Aptos" w:hAnsi="Aptos" w:cs="SourceSansVariable-Roman"/>
        </w:rPr>
        <w:t xml:space="preserve">, </w:t>
      </w:r>
      <w:r w:rsidR="00F249B5" w:rsidRPr="0050452A">
        <w:rPr>
          <w:rFonts w:ascii="Aptos" w:hAnsi="Aptos" w:cs="SourceSansVariable-Roman"/>
        </w:rPr>
        <w:t xml:space="preserve">grazie </w:t>
      </w:r>
      <w:r w:rsidR="0007130A" w:rsidRPr="0050452A">
        <w:rPr>
          <w:rFonts w:ascii="Aptos" w:hAnsi="Aptos" w:cs="SourceSansVariable-Roman"/>
        </w:rPr>
        <w:t xml:space="preserve">alla </w:t>
      </w:r>
      <w:r w:rsidR="006A431A" w:rsidRPr="0050452A">
        <w:rPr>
          <w:rFonts w:ascii="Aptos" w:hAnsi="Aptos" w:cs="SourceSansVariable-Roman"/>
        </w:rPr>
        <w:t xml:space="preserve">ricerca </w:t>
      </w:r>
      <w:r w:rsidR="00F249B5" w:rsidRPr="0050452A">
        <w:rPr>
          <w:rFonts w:ascii="Aptos" w:hAnsi="Aptos" w:cs="SourceSansVariable-Roman"/>
        </w:rPr>
        <w:t xml:space="preserve">della Libera Università di Bolzano. </w:t>
      </w:r>
      <w:bookmarkEnd w:id="3"/>
    </w:p>
    <w:p w14:paraId="71B327F6" w14:textId="54D27698" w:rsidR="00B812DA" w:rsidRPr="0050452A" w:rsidRDefault="00B812DA" w:rsidP="000A57AF">
      <w:pPr>
        <w:autoSpaceDE w:val="0"/>
        <w:autoSpaceDN w:val="0"/>
        <w:adjustRightInd w:val="0"/>
        <w:jc w:val="both"/>
        <w:rPr>
          <w:rFonts w:ascii="Aptos" w:hAnsi="Aptos" w:cs="Calibri Light"/>
        </w:rPr>
      </w:pPr>
      <w:r w:rsidRPr="0050452A">
        <w:rPr>
          <w:rFonts w:ascii="Aptos" w:hAnsi="Aptos" w:cs="Calibri Light"/>
        </w:rPr>
        <w:t xml:space="preserve">Dal 14 al 17 novembre </w:t>
      </w:r>
      <w:r w:rsidR="000A57AF" w:rsidRPr="0050452A">
        <w:rPr>
          <w:rFonts w:ascii="Aptos" w:hAnsi="Aptos" w:cs="Calibri Light"/>
        </w:rPr>
        <w:t xml:space="preserve">Valerio Binasco, Giuliana De </w:t>
      </w:r>
      <w:proofErr w:type="spellStart"/>
      <w:r w:rsidR="000A57AF" w:rsidRPr="0050452A">
        <w:rPr>
          <w:rFonts w:ascii="Aptos" w:hAnsi="Aptos" w:cs="Calibri Light"/>
        </w:rPr>
        <w:t>Sio</w:t>
      </w:r>
      <w:proofErr w:type="spellEnd"/>
      <w:r w:rsidR="000A57AF" w:rsidRPr="0050452A">
        <w:rPr>
          <w:rFonts w:ascii="Aptos" w:hAnsi="Aptos" w:cs="Calibri Light"/>
        </w:rPr>
        <w:t xml:space="preserve">, </w:t>
      </w:r>
      <w:r w:rsidR="000A57AF" w:rsidRPr="0050452A">
        <w:rPr>
          <w:rStyle w:val="Enfasigrassetto"/>
          <w:rFonts w:ascii="Aptos" w:hAnsi="Aptos"/>
          <w:b w:val="0"/>
          <w:bCs w:val="0"/>
          <w:color w:val="000000"/>
          <w:bdr w:val="none" w:sz="0" w:space="0" w:color="auto" w:frame="1"/>
          <w:shd w:val="clear" w:color="auto" w:fill="FFFFFF"/>
        </w:rPr>
        <w:t>Giovanni Drago, Giordana Faggiano e Stefania Medri</w:t>
      </w:r>
      <w:r w:rsidR="000A57AF" w:rsidRPr="0050452A">
        <w:rPr>
          <w:rFonts w:ascii="Aptos" w:hAnsi="Aptos" w:cs="Calibri Light"/>
        </w:rPr>
        <w:t xml:space="preserve"> s</w:t>
      </w:r>
      <w:r w:rsidR="003401D7" w:rsidRPr="0050452A">
        <w:rPr>
          <w:rFonts w:ascii="Aptos" w:hAnsi="Aptos" w:cs="Calibri Light"/>
        </w:rPr>
        <w:t xml:space="preserve">aranno </w:t>
      </w:r>
      <w:r w:rsidR="000A57AF" w:rsidRPr="0050452A">
        <w:rPr>
          <w:rFonts w:ascii="Aptos" w:hAnsi="Aptos" w:cs="Calibri Light"/>
        </w:rPr>
        <w:t xml:space="preserve">i protagonisti di </w:t>
      </w:r>
      <w:r w:rsidR="000A57AF" w:rsidRPr="0050452A">
        <w:rPr>
          <w:rFonts w:ascii="Aptos" w:hAnsi="Aptos" w:cs="Calibri Light"/>
          <w:b/>
          <w:bCs/>
        </w:rPr>
        <w:t>Cose che so essere vere</w:t>
      </w:r>
      <w:r w:rsidR="000A57AF" w:rsidRPr="0050452A">
        <w:rPr>
          <w:rFonts w:ascii="Aptos" w:hAnsi="Aptos" w:cs="Calibri Light"/>
        </w:rPr>
        <w:t>” (</w:t>
      </w:r>
      <w:proofErr w:type="spellStart"/>
      <w:r w:rsidR="000A57AF" w:rsidRPr="0050452A">
        <w:rPr>
          <w:rFonts w:ascii="Aptos" w:hAnsi="Aptos" w:cs="Calibri Light"/>
        </w:rPr>
        <w:t>Things</w:t>
      </w:r>
      <w:proofErr w:type="spellEnd"/>
      <w:r w:rsidR="000A57AF" w:rsidRPr="0050452A">
        <w:rPr>
          <w:rFonts w:ascii="Aptos" w:hAnsi="Aptos" w:cs="Calibri Light"/>
        </w:rPr>
        <w:t xml:space="preserve"> I know to be </w:t>
      </w:r>
      <w:proofErr w:type="spellStart"/>
      <w:r w:rsidR="000A57AF" w:rsidRPr="0050452A">
        <w:rPr>
          <w:rFonts w:ascii="Aptos" w:hAnsi="Aptos" w:cs="Calibri Light"/>
        </w:rPr>
        <w:t>true</w:t>
      </w:r>
      <w:proofErr w:type="spellEnd"/>
      <w:r w:rsidR="000A57AF" w:rsidRPr="0050452A">
        <w:rPr>
          <w:rFonts w:ascii="Aptos" w:hAnsi="Aptos" w:cs="Calibri Light"/>
        </w:rPr>
        <w:t xml:space="preserve">), primo allestimento italiano della potente commedia di Andrew </w:t>
      </w:r>
      <w:proofErr w:type="spellStart"/>
      <w:r w:rsidR="000A57AF" w:rsidRPr="0050452A">
        <w:rPr>
          <w:rFonts w:ascii="Aptos" w:hAnsi="Aptos" w:cs="Calibri Light"/>
        </w:rPr>
        <w:t>Bovell</w:t>
      </w:r>
      <w:proofErr w:type="spellEnd"/>
      <w:r w:rsidR="000A57AF" w:rsidRPr="0050452A">
        <w:rPr>
          <w:rFonts w:ascii="Aptos" w:hAnsi="Aptos" w:cs="Calibri Light"/>
        </w:rPr>
        <w:t>.</w:t>
      </w:r>
      <w:r w:rsidRPr="0050452A">
        <w:rPr>
          <w:rFonts w:ascii="Aptos" w:hAnsi="Aptos" w:cs="Calibri Light"/>
        </w:rPr>
        <w:t xml:space="preserve"> Diretta da Valerio Binasco</w:t>
      </w:r>
      <w:r w:rsidR="00D6274B" w:rsidRPr="0050452A">
        <w:rPr>
          <w:rFonts w:ascii="Aptos" w:hAnsi="Aptos" w:cs="Calibri Light"/>
        </w:rPr>
        <w:t>,</w:t>
      </w:r>
      <w:r w:rsidRPr="0050452A">
        <w:rPr>
          <w:rFonts w:ascii="Aptos" w:hAnsi="Aptos" w:cs="Calibri Light"/>
        </w:rPr>
        <w:t xml:space="preserve"> la pièce racconta con coraggio i meccanismi della famiglia e nasce dalla sinergia produttiva di TSB con i Teatri Nazionali di Torino e del Veneto.</w:t>
      </w:r>
      <w:r w:rsidR="003401D7" w:rsidRPr="0050452A">
        <w:rPr>
          <w:rFonts w:ascii="Aptos" w:hAnsi="Aptos" w:cs="Calibri Light"/>
        </w:rPr>
        <w:t xml:space="preserve"> </w:t>
      </w:r>
    </w:p>
    <w:p w14:paraId="199A81DA" w14:textId="7E2E43BC" w:rsidR="000A57AF" w:rsidRPr="0050452A" w:rsidRDefault="000A57AF" w:rsidP="000A57AF">
      <w:pPr>
        <w:autoSpaceDE w:val="0"/>
        <w:autoSpaceDN w:val="0"/>
        <w:adjustRightInd w:val="0"/>
        <w:jc w:val="both"/>
        <w:rPr>
          <w:rFonts w:ascii="Aptos" w:hAnsi="Aptos" w:cs="Calibri Light"/>
        </w:rPr>
      </w:pPr>
      <w:r w:rsidRPr="0050452A">
        <w:rPr>
          <w:rFonts w:ascii="Aptos" w:hAnsi="Aptos" w:cs="Calibri Light"/>
        </w:rPr>
        <w:t>Stessa formula produttiva anche per “</w:t>
      </w:r>
      <w:r w:rsidRPr="0050452A">
        <w:rPr>
          <w:rFonts w:ascii="Aptos" w:hAnsi="Aptos" w:cs="Calibri Light"/>
          <w:b/>
          <w:bCs/>
        </w:rPr>
        <w:t>I parenti terribili</w:t>
      </w:r>
      <w:r w:rsidRPr="0050452A">
        <w:rPr>
          <w:rFonts w:ascii="Aptos" w:hAnsi="Aptos" w:cs="Calibri Light"/>
        </w:rPr>
        <w:t>”</w:t>
      </w:r>
      <w:r w:rsidR="003401D7" w:rsidRPr="0050452A">
        <w:rPr>
          <w:rFonts w:ascii="Aptos" w:hAnsi="Aptos" w:cs="Calibri Light"/>
        </w:rPr>
        <w:t xml:space="preserve"> </w:t>
      </w:r>
      <w:r w:rsidR="003401D7" w:rsidRPr="0050452A">
        <w:rPr>
          <w:rFonts w:ascii="Aptos" w:hAnsi="Aptos" w:cs="Calibri Light"/>
          <w:iCs/>
        </w:rPr>
        <w:t>di Jean Cocteau</w:t>
      </w:r>
      <w:r w:rsidRPr="0050452A">
        <w:rPr>
          <w:rFonts w:ascii="Aptos" w:hAnsi="Aptos" w:cs="Calibri Light"/>
        </w:rPr>
        <w:t xml:space="preserve">, uno spaccato crudele della società </w:t>
      </w:r>
      <w:r w:rsidR="00D6274B" w:rsidRPr="0050452A">
        <w:rPr>
          <w:rFonts w:ascii="Aptos" w:hAnsi="Aptos" w:cs="Calibri Light"/>
        </w:rPr>
        <w:t>e dei legami familiari.</w:t>
      </w:r>
      <w:r w:rsidR="004F79D4" w:rsidRPr="0050452A">
        <w:rPr>
          <w:rFonts w:ascii="Aptos" w:hAnsi="Aptos" w:cs="Calibri Light"/>
        </w:rPr>
        <w:t xml:space="preserve"> </w:t>
      </w:r>
      <w:r w:rsidRPr="0050452A">
        <w:rPr>
          <w:rFonts w:ascii="Aptos" w:hAnsi="Aptos" w:cs="Calibri Light"/>
        </w:rPr>
        <w:t>Considerata l’opera teatrale più riuscita</w:t>
      </w:r>
      <w:r w:rsidRPr="0050452A">
        <w:rPr>
          <w:rFonts w:ascii="Aptos" w:hAnsi="Aptos" w:cs="Calibri Light"/>
          <w:spacing w:val="-5"/>
        </w:rPr>
        <w:t xml:space="preserve"> dell’autore francese, la commedia v</w:t>
      </w:r>
      <w:r w:rsidR="003401D7" w:rsidRPr="0050452A">
        <w:rPr>
          <w:rFonts w:ascii="Aptos" w:hAnsi="Aptos" w:cs="Calibri Light"/>
          <w:spacing w:val="-5"/>
        </w:rPr>
        <w:t xml:space="preserve">errà </w:t>
      </w:r>
      <w:r w:rsidRPr="0050452A">
        <w:rPr>
          <w:rFonts w:ascii="Aptos" w:hAnsi="Aptos" w:cs="Calibri Light"/>
          <w:spacing w:val="-5"/>
        </w:rPr>
        <w:t xml:space="preserve">presentata al </w:t>
      </w:r>
      <w:r w:rsidRPr="0050452A">
        <w:rPr>
          <w:rFonts w:ascii="Aptos" w:hAnsi="Aptos" w:cs="Calibri Light"/>
          <w:spacing w:val="-5"/>
        </w:rPr>
        <w:lastRenderedPageBreak/>
        <w:t xml:space="preserve">Teatro Comunale dal 19 al 22 dicembre. Con questo testo, da lui diretto e interpretato, Filippo Dini prosegue l’indagine nell’inferno familiare che ha avuto in </w:t>
      </w:r>
      <w:r w:rsidRPr="0050452A">
        <w:rPr>
          <w:rFonts w:ascii="Aptos" w:hAnsi="Aptos" w:cs="Calibri Light"/>
          <w:i/>
          <w:iCs/>
          <w:spacing w:val="-5"/>
        </w:rPr>
        <w:t>Casa di bambola</w:t>
      </w:r>
      <w:r w:rsidRPr="0050452A">
        <w:rPr>
          <w:rFonts w:ascii="Aptos" w:hAnsi="Aptos" w:cs="Calibri Light"/>
          <w:spacing w:val="-5"/>
        </w:rPr>
        <w:t xml:space="preserve">, e più di recente in </w:t>
      </w:r>
      <w:r w:rsidRPr="0050452A">
        <w:rPr>
          <w:rFonts w:ascii="Aptos" w:hAnsi="Aptos" w:cs="Calibri Light"/>
          <w:i/>
          <w:iCs/>
          <w:spacing w:val="-5"/>
        </w:rPr>
        <w:t>Agosto a Osage County</w:t>
      </w:r>
      <w:r w:rsidR="003401D7" w:rsidRPr="0050452A">
        <w:rPr>
          <w:rFonts w:ascii="Aptos" w:hAnsi="Aptos" w:cs="Calibri Light"/>
          <w:i/>
          <w:iCs/>
          <w:spacing w:val="-5"/>
        </w:rPr>
        <w:t xml:space="preserve"> </w:t>
      </w:r>
      <w:r w:rsidRPr="0050452A">
        <w:rPr>
          <w:rFonts w:ascii="Aptos" w:hAnsi="Aptos" w:cs="Calibri Light"/>
          <w:spacing w:val="-5"/>
        </w:rPr>
        <w:t>due esempi mirabili</w:t>
      </w:r>
      <w:r w:rsidR="003401D7" w:rsidRPr="0050452A">
        <w:rPr>
          <w:rFonts w:ascii="Aptos" w:hAnsi="Aptos" w:cs="Calibri Light"/>
          <w:spacing w:val="-5"/>
        </w:rPr>
        <w:t>,</w:t>
      </w:r>
      <w:r w:rsidRPr="0050452A">
        <w:rPr>
          <w:rFonts w:ascii="Aptos" w:hAnsi="Aptos" w:cs="Calibri Light"/>
          <w:spacing w:val="-5"/>
        </w:rPr>
        <w:t xml:space="preserve"> </w:t>
      </w:r>
      <w:r w:rsidR="003401D7" w:rsidRPr="0050452A">
        <w:rPr>
          <w:rFonts w:ascii="Aptos" w:hAnsi="Aptos" w:cs="Calibri Light"/>
          <w:spacing w:val="-5"/>
        </w:rPr>
        <w:t xml:space="preserve">ponendo </w:t>
      </w:r>
      <w:r w:rsidRPr="0050452A">
        <w:rPr>
          <w:rFonts w:ascii="Aptos" w:hAnsi="Aptos" w:cs="Calibri Light"/>
          <w:spacing w:val="-5"/>
        </w:rPr>
        <w:t xml:space="preserve">al centro </w:t>
      </w:r>
      <w:r w:rsidR="003401D7" w:rsidRPr="0050452A">
        <w:rPr>
          <w:rFonts w:ascii="Aptos" w:hAnsi="Aptos" w:cs="Calibri Light"/>
          <w:spacing w:val="-5"/>
        </w:rPr>
        <w:t>della messa in scena</w:t>
      </w:r>
      <w:r w:rsidRPr="0050452A">
        <w:rPr>
          <w:rFonts w:ascii="Aptos" w:hAnsi="Aptos" w:cs="Calibri Light"/>
          <w:spacing w:val="-5"/>
        </w:rPr>
        <w:t xml:space="preserve"> lavoro dell’attore e reinterpreta</w:t>
      </w:r>
      <w:r w:rsidR="003401D7" w:rsidRPr="0050452A">
        <w:rPr>
          <w:rFonts w:ascii="Aptos" w:hAnsi="Aptos" w:cs="Calibri Light"/>
          <w:spacing w:val="-5"/>
        </w:rPr>
        <w:t>ndo</w:t>
      </w:r>
      <w:r w:rsidRPr="0050452A">
        <w:rPr>
          <w:rFonts w:ascii="Aptos" w:hAnsi="Aptos" w:cs="Calibri Light"/>
          <w:spacing w:val="-5"/>
        </w:rPr>
        <w:t xml:space="preserve"> in modo inedito l’idea di un nuovo capocomicato. In scena, a fianco di Dini, troviamo </w:t>
      </w:r>
      <w:r w:rsidRPr="0050452A">
        <w:rPr>
          <w:rFonts w:ascii="Aptos" w:hAnsi="Aptos" w:cs="Calibri Light"/>
        </w:rPr>
        <w:t>Milvia</w:t>
      </w:r>
      <w:r w:rsidRPr="0050452A">
        <w:rPr>
          <w:rFonts w:ascii="Aptos" w:hAnsi="Aptos" w:cs="Calibri Light"/>
          <w:spacing w:val="1"/>
        </w:rPr>
        <w:t xml:space="preserve"> </w:t>
      </w:r>
      <w:r w:rsidRPr="0050452A">
        <w:rPr>
          <w:rFonts w:ascii="Aptos" w:hAnsi="Aptos" w:cs="Calibri Light"/>
        </w:rPr>
        <w:t xml:space="preserve">Marigliano e Mariangela Granelli. </w:t>
      </w:r>
    </w:p>
    <w:p w14:paraId="18C74270" w14:textId="3CFE724D" w:rsidR="000A57AF" w:rsidRPr="0050452A" w:rsidRDefault="000A57AF" w:rsidP="000A57AF">
      <w:pPr>
        <w:autoSpaceDE w:val="0"/>
        <w:autoSpaceDN w:val="0"/>
        <w:adjustRightInd w:val="0"/>
        <w:jc w:val="both"/>
        <w:rPr>
          <w:rFonts w:ascii="Aptos" w:hAnsi="Aptos" w:cs="SourceSansVariable-Roman"/>
        </w:rPr>
      </w:pPr>
      <w:r w:rsidRPr="0050452A">
        <w:rPr>
          <w:rFonts w:ascii="Aptos" w:hAnsi="Aptos" w:cstheme="majorHAnsi"/>
        </w:rPr>
        <w:t xml:space="preserve">Dal 5 all’8 dicembre Toni Servillo </w:t>
      </w:r>
      <w:r w:rsidRPr="0050452A">
        <w:rPr>
          <w:rFonts w:ascii="Aptos" w:hAnsi="Aptos"/>
          <w:shd w:val="clear" w:color="auto" w:fill="FFFFFF"/>
        </w:rPr>
        <w:t>accompagn</w:t>
      </w:r>
      <w:r w:rsidR="003401D7" w:rsidRPr="0050452A">
        <w:rPr>
          <w:rFonts w:ascii="Aptos" w:hAnsi="Aptos"/>
          <w:shd w:val="clear" w:color="auto" w:fill="FFFFFF"/>
        </w:rPr>
        <w:t>erà</w:t>
      </w:r>
      <w:r w:rsidRPr="0050452A">
        <w:rPr>
          <w:rFonts w:ascii="Aptos" w:hAnsi="Aptos"/>
          <w:shd w:val="clear" w:color="auto" w:fill="FFFFFF"/>
        </w:rPr>
        <w:t xml:space="preserve"> il pubblico in un viaggio teatrale attraverso tre momenti culminanti in cui alcuni poeti hanno messo in pratica l’arte di non morire</w:t>
      </w:r>
      <w:r w:rsidR="00D6274B" w:rsidRPr="0050452A">
        <w:rPr>
          <w:rFonts w:ascii="Aptos" w:hAnsi="Aptos"/>
          <w:shd w:val="clear" w:color="auto" w:fill="FFFFFF"/>
        </w:rPr>
        <w:t xml:space="preserve"> insegnandoci </w:t>
      </w:r>
      <w:r w:rsidRPr="0050452A">
        <w:rPr>
          <w:rFonts w:ascii="Aptos" w:hAnsi="Aptos"/>
          <w:shd w:val="clear" w:color="auto" w:fill="FFFFFF"/>
        </w:rPr>
        <w:t>a cercare la vita: Baudelaire, Dante e i Greci. Il reading “</w:t>
      </w:r>
      <w:r w:rsidRPr="0050452A">
        <w:rPr>
          <w:rFonts w:ascii="Aptos" w:hAnsi="Aptos"/>
          <w:b/>
          <w:bCs/>
          <w:shd w:val="clear" w:color="auto" w:fill="FFFFFF"/>
        </w:rPr>
        <w:t>Tre modi per non morire</w:t>
      </w:r>
      <w:r w:rsidRPr="0050452A">
        <w:rPr>
          <w:rFonts w:ascii="Aptos" w:hAnsi="Aptos"/>
          <w:shd w:val="clear" w:color="auto" w:fill="FFFFFF"/>
        </w:rPr>
        <w:t>”, scritto da Giuseppe Montesano, vuole essere un antidoto alla paralisi del pensiero, alla non-vita che tenta di ingoiarci</w:t>
      </w:r>
      <w:r w:rsidR="00447DE0" w:rsidRPr="0050452A">
        <w:rPr>
          <w:rFonts w:ascii="Aptos" w:hAnsi="Aptos"/>
          <w:shd w:val="clear" w:color="auto" w:fill="FFFFFF"/>
        </w:rPr>
        <w:t>.</w:t>
      </w:r>
    </w:p>
    <w:p w14:paraId="33D2FACE" w14:textId="27C350EC" w:rsidR="000A57AF" w:rsidRPr="0050452A" w:rsidRDefault="000A57AF" w:rsidP="000A57AF">
      <w:pPr>
        <w:autoSpaceDE w:val="0"/>
        <w:autoSpaceDN w:val="0"/>
        <w:adjustRightInd w:val="0"/>
        <w:jc w:val="both"/>
        <w:rPr>
          <w:rFonts w:ascii="Aptos" w:hAnsi="Aptos" w:cs="Calibri Light"/>
        </w:rPr>
      </w:pPr>
      <w:r w:rsidRPr="0050452A">
        <w:rPr>
          <w:rFonts w:ascii="Aptos" w:hAnsi="Aptos" w:cs="Arial-BoldMT"/>
          <w:color w:val="00000A"/>
        </w:rPr>
        <w:t xml:space="preserve">Dal 12 al 15 dicembre </w:t>
      </w:r>
      <w:r w:rsidR="00B812DA" w:rsidRPr="0050452A">
        <w:rPr>
          <w:rFonts w:ascii="Aptos" w:hAnsi="Aptos" w:cs="Arial-BoldMT"/>
          <w:color w:val="00000A"/>
        </w:rPr>
        <w:t xml:space="preserve">Pippo Delbono, </w:t>
      </w:r>
      <w:r w:rsidR="00B812DA" w:rsidRPr="0050452A">
        <w:rPr>
          <w:rFonts w:ascii="Aptos" w:hAnsi="Aptos" w:cs="Arial"/>
          <w:color w:val="000000"/>
        </w:rPr>
        <w:t xml:space="preserve">il talento più folle ed esagerato del teatro italiano, apprezzato per i suoi spettacoli poetici e visionari, </w:t>
      </w:r>
      <w:r w:rsidR="003401D7" w:rsidRPr="0050452A">
        <w:rPr>
          <w:rFonts w:ascii="Aptos" w:hAnsi="Aptos" w:cs="Arial"/>
          <w:color w:val="000000"/>
        </w:rPr>
        <w:t xml:space="preserve">che mescolano </w:t>
      </w:r>
      <w:r w:rsidR="00B812DA" w:rsidRPr="0050452A">
        <w:rPr>
          <w:rFonts w:ascii="Aptos" w:hAnsi="Aptos" w:cs="Arial"/>
          <w:color w:val="000000"/>
        </w:rPr>
        <w:t>autobiografia e storia</w:t>
      </w:r>
      <w:r w:rsidR="003401D7" w:rsidRPr="0050452A">
        <w:rPr>
          <w:rFonts w:ascii="Aptos" w:hAnsi="Aptos" w:cs="Arial"/>
          <w:color w:val="000000"/>
        </w:rPr>
        <w:t>,</w:t>
      </w:r>
      <w:r w:rsidR="00B812DA" w:rsidRPr="0050452A">
        <w:rPr>
          <w:rFonts w:ascii="Aptos" w:hAnsi="Aptos" w:cs="Arial-BoldMT"/>
          <w:color w:val="00000A"/>
        </w:rPr>
        <w:t xml:space="preserve"> porta in scena </w:t>
      </w:r>
      <w:r w:rsidRPr="0050452A">
        <w:rPr>
          <w:rFonts w:ascii="Aptos" w:hAnsi="Aptos" w:cs="Arial-BoldMT"/>
          <w:color w:val="00000A"/>
        </w:rPr>
        <w:t>“</w:t>
      </w:r>
      <w:r w:rsidRPr="0050452A">
        <w:rPr>
          <w:rFonts w:ascii="Aptos" w:hAnsi="Aptos" w:cs="Arial-BoldMT"/>
          <w:b/>
          <w:bCs/>
          <w:color w:val="00000A"/>
        </w:rPr>
        <w:t xml:space="preserve">Il </w:t>
      </w:r>
      <w:r w:rsidR="00D6274B" w:rsidRPr="0050452A">
        <w:rPr>
          <w:rFonts w:ascii="Aptos" w:hAnsi="Aptos" w:cs="Arial-BoldMT"/>
          <w:b/>
          <w:bCs/>
          <w:color w:val="00000A"/>
        </w:rPr>
        <w:t>r</w:t>
      </w:r>
      <w:r w:rsidRPr="0050452A">
        <w:rPr>
          <w:rFonts w:ascii="Aptos" w:hAnsi="Aptos" w:cs="Arial-BoldMT"/>
          <w:b/>
          <w:bCs/>
          <w:color w:val="00000A"/>
        </w:rPr>
        <w:t>isveglio</w:t>
      </w:r>
      <w:r w:rsidRPr="0050452A">
        <w:rPr>
          <w:rFonts w:ascii="Aptos" w:hAnsi="Aptos" w:cs="Arial-BoldMT"/>
          <w:color w:val="00000A"/>
        </w:rPr>
        <w:t>”</w:t>
      </w:r>
      <w:r w:rsidR="00B812DA" w:rsidRPr="0050452A">
        <w:rPr>
          <w:rFonts w:ascii="Aptos" w:hAnsi="Aptos" w:cs="Arial-BoldMT"/>
          <w:color w:val="00000A"/>
        </w:rPr>
        <w:t xml:space="preserve">. </w:t>
      </w:r>
      <w:r w:rsidRPr="0050452A">
        <w:rPr>
          <w:rFonts w:ascii="Aptos" w:hAnsi="Aptos" w:cs="Arial"/>
          <w:color w:val="000000"/>
        </w:rPr>
        <w:t>Questa</w:t>
      </w:r>
      <w:r w:rsidRPr="0050452A">
        <w:rPr>
          <w:rFonts w:ascii="Aptos" w:hAnsi="Aptos" w:cs="Arial"/>
          <w:b/>
          <w:color w:val="000000"/>
        </w:rPr>
        <w:t xml:space="preserve"> </w:t>
      </w:r>
      <w:r w:rsidRPr="0050452A">
        <w:rPr>
          <w:rFonts w:ascii="Aptos" w:hAnsi="Aptos" w:cs="Arial"/>
          <w:color w:val="000000"/>
        </w:rPr>
        <w:t xml:space="preserve">recente creazione, </w:t>
      </w:r>
      <w:r w:rsidR="003401D7" w:rsidRPr="0050452A">
        <w:rPr>
          <w:rFonts w:ascii="Aptos" w:hAnsi="Aptos" w:cs="Arial"/>
          <w:color w:val="000000"/>
        </w:rPr>
        <w:t>interpretata da</w:t>
      </w:r>
      <w:r w:rsidRPr="0050452A">
        <w:rPr>
          <w:rFonts w:ascii="Aptos" w:hAnsi="Aptos" w:cs="Arial"/>
          <w:color w:val="000000"/>
        </w:rPr>
        <w:t xml:space="preserve"> Delbono </w:t>
      </w:r>
      <w:r w:rsidR="003401D7" w:rsidRPr="0050452A">
        <w:rPr>
          <w:rFonts w:ascii="Aptos" w:hAnsi="Aptos" w:cs="Arial"/>
          <w:color w:val="000000"/>
        </w:rPr>
        <w:t>e</w:t>
      </w:r>
      <w:r w:rsidRPr="0050452A">
        <w:rPr>
          <w:rFonts w:ascii="Aptos" w:hAnsi="Aptos" w:cs="Arial"/>
          <w:color w:val="000000"/>
        </w:rPr>
        <w:t xml:space="preserve"> </w:t>
      </w:r>
      <w:r w:rsidR="003401D7" w:rsidRPr="0050452A">
        <w:rPr>
          <w:rFonts w:ascii="Aptos" w:hAnsi="Aptos" w:cs="Arial"/>
          <w:color w:val="000000"/>
        </w:rPr>
        <w:t>dal</w:t>
      </w:r>
      <w:r w:rsidRPr="0050452A">
        <w:rPr>
          <w:rFonts w:ascii="Aptos" w:hAnsi="Aptos" w:cs="Arial"/>
          <w:color w:val="000000"/>
        </w:rPr>
        <w:t xml:space="preserve">la sua compagnia composta da </w:t>
      </w:r>
      <w:r w:rsidRPr="0050452A">
        <w:rPr>
          <w:rFonts w:ascii="Aptos" w:hAnsi="Aptos"/>
        </w:rPr>
        <w:t xml:space="preserve">Dolly Albertin, Gianluca </w:t>
      </w:r>
      <w:proofErr w:type="spellStart"/>
      <w:r w:rsidRPr="0050452A">
        <w:rPr>
          <w:rFonts w:ascii="Aptos" w:hAnsi="Aptos"/>
        </w:rPr>
        <w:t>Ballarè</w:t>
      </w:r>
      <w:proofErr w:type="spellEnd"/>
      <w:r w:rsidRPr="0050452A">
        <w:rPr>
          <w:rFonts w:ascii="Aptos" w:hAnsi="Aptos"/>
        </w:rPr>
        <w:t xml:space="preserve">, Margherita Clemente, Ilaria Distante, Mario Intruglio, Nelson Lariccia, Gianni Parenti, Pepe Robledo, Grazia Spinella, è coprodotta da TSB assieme a Emilia Romagna Teatro ERT / Teatro Nazionale e da altre sette istituzioni </w:t>
      </w:r>
      <w:r w:rsidR="003401D7" w:rsidRPr="0050452A">
        <w:rPr>
          <w:rFonts w:ascii="Aptos" w:hAnsi="Aptos"/>
        </w:rPr>
        <w:t>nazionali e internazionali.</w:t>
      </w:r>
    </w:p>
    <w:p w14:paraId="4737174B" w14:textId="0873C653" w:rsidR="00B812DA" w:rsidRPr="0050452A" w:rsidRDefault="00232C34" w:rsidP="00B812DA">
      <w:pPr>
        <w:autoSpaceDE w:val="0"/>
        <w:autoSpaceDN w:val="0"/>
        <w:adjustRightInd w:val="0"/>
        <w:jc w:val="both"/>
        <w:rPr>
          <w:rFonts w:ascii="Aptos" w:hAnsi="Aptos" w:cs="Arial-BoldMT"/>
          <w:color w:val="00000A"/>
        </w:rPr>
      </w:pPr>
      <w:r w:rsidRPr="0050452A">
        <w:rPr>
          <w:rFonts w:ascii="Aptos" w:hAnsi="Aptos" w:cs="Calibri Light"/>
        </w:rPr>
        <w:t xml:space="preserve">Il </w:t>
      </w:r>
      <w:r w:rsidR="00B812DA" w:rsidRPr="0050452A">
        <w:rPr>
          <w:rFonts w:ascii="Aptos" w:hAnsi="Aptos" w:cs="Calibri Light"/>
        </w:rPr>
        <w:t xml:space="preserve">nuovo anno di teatro si aprirà </w:t>
      </w:r>
      <w:r w:rsidRPr="0050452A">
        <w:rPr>
          <w:rFonts w:ascii="Aptos" w:hAnsi="Aptos" w:cs="Calibri Light"/>
        </w:rPr>
        <w:t xml:space="preserve">dal 9 al 12 gennaio </w:t>
      </w:r>
      <w:r w:rsidR="00B812DA" w:rsidRPr="0050452A">
        <w:rPr>
          <w:rFonts w:ascii="Aptos" w:hAnsi="Aptos" w:cs="Calibri Light"/>
        </w:rPr>
        <w:t>nel segno della prima collaborazione tra TSB e Sergio Rubini, autore e regista de “</w:t>
      </w:r>
      <w:r w:rsidR="00B812DA" w:rsidRPr="0050452A">
        <w:rPr>
          <w:rFonts w:ascii="Aptos" w:hAnsi="Aptos" w:cs="Calibri Light"/>
          <w:b/>
          <w:bCs/>
        </w:rPr>
        <w:t>Il caso Jekyll</w:t>
      </w:r>
      <w:r w:rsidR="00B812DA" w:rsidRPr="0050452A">
        <w:rPr>
          <w:rFonts w:ascii="Aptos" w:hAnsi="Aptos" w:cs="Calibri Light"/>
        </w:rPr>
        <w:t>”, spettacolo coprodotto assieme alla Fondazione Teatro di Napoli - Teatro Bellini e Marche Teatro.</w:t>
      </w:r>
      <w:r w:rsidR="00B812DA" w:rsidRPr="0050452A">
        <w:rPr>
          <w:rFonts w:ascii="Aptos" w:hAnsi="Aptos" w:cs="Arial-BoldMT"/>
          <w:color w:val="00000A"/>
        </w:rPr>
        <w:t xml:space="preserve"> Interpretato da Rubini, Daniele Russo, Geno Diana, Roberto Salemi, Angelo Zampieri e Alessia Santalucia, “Il caso Jekyll” è una lettura psic</w:t>
      </w:r>
      <w:r w:rsidR="00447DE0" w:rsidRPr="0050452A">
        <w:rPr>
          <w:rFonts w:ascii="Aptos" w:hAnsi="Aptos" w:cs="Arial-BoldMT"/>
          <w:color w:val="00000A"/>
        </w:rPr>
        <w:t>o</w:t>
      </w:r>
      <w:r w:rsidR="00B812DA" w:rsidRPr="0050452A">
        <w:rPr>
          <w:rFonts w:ascii="Aptos" w:hAnsi="Aptos" w:cs="Arial-BoldMT"/>
          <w:color w:val="00000A"/>
        </w:rPr>
        <w:t xml:space="preserve">analitica del celebre romanzo </w:t>
      </w:r>
      <w:r w:rsidR="00B812DA" w:rsidRPr="0050452A">
        <w:rPr>
          <w:rFonts w:ascii="Aptos" w:hAnsi="Aptos" w:cs="ArialMT"/>
          <w:i/>
          <w:iCs/>
          <w:color w:val="00000A"/>
        </w:rPr>
        <w:t xml:space="preserve">Lo strano caso del Dr. Jekyll e di Mr. Hyde” </w:t>
      </w:r>
      <w:r w:rsidR="00B812DA" w:rsidRPr="0050452A">
        <w:rPr>
          <w:rFonts w:ascii="Aptos" w:hAnsi="Aptos" w:cs="Arial-BoldMT"/>
          <w:color w:val="00000A"/>
        </w:rPr>
        <w:t xml:space="preserve">con cui Robert Louis Stevenson porta alla luce il doppio che alberga in ognuno di noi. </w:t>
      </w:r>
    </w:p>
    <w:p w14:paraId="621FCF2F" w14:textId="74C0B9C8" w:rsidR="00B812DA" w:rsidRPr="0050452A" w:rsidRDefault="00B812DA" w:rsidP="001169C2">
      <w:pPr>
        <w:autoSpaceDE w:val="0"/>
        <w:autoSpaceDN w:val="0"/>
        <w:adjustRightInd w:val="0"/>
        <w:jc w:val="both"/>
        <w:rPr>
          <w:rFonts w:ascii="Aptos" w:hAnsi="Aptos" w:cs="Arial-BoldMT"/>
          <w:color w:val="00000A"/>
        </w:rPr>
      </w:pPr>
      <w:r w:rsidRPr="0050452A">
        <w:rPr>
          <w:rFonts w:ascii="Aptos" w:hAnsi="Aptos"/>
          <w:shd w:val="clear" w:color="auto" w:fill="FFFFFF"/>
        </w:rPr>
        <w:t xml:space="preserve">Dal 30 gennaio al 2 febbraio </w:t>
      </w:r>
      <w:r w:rsidR="00232C34" w:rsidRPr="0050452A">
        <w:rPr>
          <w:rFonts w:ascii="Aptos" w:eastAsia="Trebuchet MS" w:hAnsi="Aptos" w:cs="Trebuchet MS"/>
        </w:rPr>
        <w:t xml:space="preserve">Dino Abbrescia, Alice Bertini, Marco Bonini, Paolo Calabresi, Massimo De Lorenzo, </w:t>
      </w:r>
      <w:r w:rsidR="00447DE0" w:rsidRPr="0050452A">
        <w:rPr>
          <w:rFonts w:ascii="Aptos" w:eastAsia="Trebuchet MS" w:hAnsi="Aptos" w:cs="Trebuchet MS"/>
        </w:rPr>
        <w:t xml:space="preserve">Lorenza Indovina </w:t>
      </w:r>
      <w:r w:rsidR="00232C34" w:rsidRPr="0050452A">
        <w:rPr>
          <w:rFonts w:ascii="Aptos" w:eastAsia="Trebuchet MS" w:hAnsi="Aptos" w:cs="Trebuchet MS"/>
        </w:rPr>
        <w:t>e Valeria Solarino</w:t>
      </w:r>
      <w:r w:rsidR="00232C34" w:rsidRPr="0050452A">
        <w:rPr>
          <w:rFonts w:ascii="Aptos" w:hAnsi="Aptos"/>
        </w:rPr>
        <w:t xml:space="preserve"> saranno i protagonisti di “</w:t>
      </w:r>
      <w:r w:rsidR="00232C34" w:rsidRPr="0050452A">
        <w:rPr>
          <w:rFonts w:ascii="Aptos" w:hAnsi="Aptos"/>
          <w:b/>
          <w:bCs/>
        </w:rPr>
        <w:t>Perfetti Sconosciuti”</w:t>
      </w:r>
      <w:r w:rsidRPr="0050452A">
        <w:rPr>
          <w:rFonts w:ascii="Aptos" w:hAnsi="Aptos"/>
        </w:rPr>
        <w:t xml:space="preserve"> </w:t>
      </w:r>
      <w:r w:rsidR="00232C34" w:rsidRPr="0050452A">
        <w:rPr>
          <w:rFonts w:ascii="Aptos" w:hAnsi="Aptos"/>
        </w:rPr>
        <w:t xml:space="preserve">di Paolo Genovese, adattamento del </w:t>
      </w:r>
      <w:r w:rsidRPr="0050452A">
        <w:rPr>
          <w:rFonts w:ascii="Aptos" w:hAnsi="Aptos"/>
        </w:rPr>
        <w:t>suo clamoroso successo cinematografico</w:t>
      </w:r>
      <w:r w:rsidRPr="0050452A">
        <w:rPr>
          <w:rFonts w:ascii="Aptos" w:hAnsi="Aptos"/>
          <w:b/>
          <w:bCs/>
        </w:rPr>
        <w:t>.</w:t>
      </w:r>
    </w:p>
    <w:p w14:paraId="710E4C4F" w14:textId="611DBDB3" w:rsidR="001169C2" w:rsidRPr="0050452A" w:rsidRDefault="001169C2" w:rsidP="001169C2">
      <w:pPr>
        <w:jc w:val="both"/>
        <w:rPr>
          <w:rFonts w:ascii="Aptos" w:hAnsi="Aptos" w:cs="Calibri Light"/>
        </w:rPr>
      </w:pPr>
      <w:r w:rsidRPr="0050452A">
        <w:rPr>
          <w:rFonts w:ascii="Aptos" w:hAnsi="Aptos" w:cs="Calibri Light"/>
        </w:rPr>
        <w:t>Al Charles R. Darwin meno conosciuto, anzi al Darwin più segreto, scoperto nei taccuini della trasmutazione, scritti tra il 1838 e il 1842</w:t>
      </w:r>
      <w:r w:rsidR="00447DE0" w:rsidRPr="0050452A">
        <w:rPr>
          <w:rFonts w:ascii="Aptos" w:hAnsi="Aptos" w:cs="Calibri Light"/>
        </w:rPr>
        <w:t>,</w:t>
      </w:r>
      <w:r w:rsidRPr="0050452A">
        <w:rPr>
          <w:rFonts w:ascii="Aptos" w:hAnsi="Aptos" w:cs="Calibri Light"/>
        </w:rPr>
        <w:t xml:space="preserve"> è dedicato “</w:t>
      </w:r>
      <w:r w:rsidRPr="0050452A">
        <w:rPr>
          <w:rFonts w:ascii="Aptos" w:hAnsi="Aptos" w:cs="Calibri Light"/>
          <w:b/>
          <w:bCs/>
        </w:rPr>
        <w:t>Darwin, Nevada</w:t>
      </w:r>
      <w:r w:rsidRPr="0050452A">
        <w:rPr>
          <w:rFonts w:ascii="Aptos" w:hAnsi="Aptos" w:cs="Calibri Light"/>
        </w:rPr>
        <w:t>” il nuovo spettacolo interpretato da Marco Paolini, scritto assieme a Francesco Niccolini in collaborazione con Telmo Pievani</w:t>
      </w:r>
      <w:r w:rsidR="00232C34" w:rsidRPr="0050452A">
        <w:rPr>
          <w:rFonts w:ascii="Aptos" w:hAnsi="Aptos" w:cs="Calibri Light"/>
        </w:rPr>
        <w:t xml:space="preserve">. </w:t>
      </w:r>
      <w:r w:rsidRPr="0050452A">
        <w:rPr>
          <w:rFonts w:ascii="Aptos" w:hAnsi="Aptos" w:cs="Calibri Light"/>
        </w:rPr>
        <w:t xml:space="preserve">La regia dello spettacolo, in scena a Bolzano dal 27 febbraio al 2 marzo, è </w:t>
      </w:r>
      <w:r w:rsidR="00B812DA" w:rsidRPr="0050452A">
        <w:rPr>
          <w:rFonts w:ascii="Aptos" w:hAnsi="Aptos" w:cs="Calibri Light"/>
        </w:rPr>
        <w:t>affidata al regista scozzese</w:t>
      </w:r>
      <w:r w:rsidRPr="0050452A">
        <w:rPr>
          <w:rFonts w:ascii="Aptos" w:hAnsi="Aptos" w:cs="Calibri Light"/>
        </w:rPr>
        <w:t xml:space="preserve"> Matthew </w:t>
      </w:r>
      <w:proofErr w:type="spellStart"/>
      <w:r w:rsidRPr="0050452A">
        <w:rPr>
          <w:rFonts w:ascii="Aptos" w:hAnsi="Aptos" w:cs="Calibri Light"/>
        </w:rPr>
        <w:t>Lenton</w:t>
      </w:r>
      <w:proofErr w:type="spellEnd"/>
      <w:r w:rsidR="00B812DA" w:rsidRPr="0050452A">
        <w:rPr>
          <w:rFonts w:ascii="Aptos" w:hAnsi="Aptos" w:cs="Calibri Light"/>
        </w:rPr>
        <w:t xml:space="preserve">. La produzione è </w:t>
      </w:r>
      <w:r w:rsidR="00B812DA" w:rsidRPr="0050452A">
        <w:rPr>
          <w:rFonts w:ascii="Aptos" w:hAnsi="Aptos" w:cs="Arial"/>
          <w:shd w:val="clear" w:color="auto" w:fill="FFFFFF"/>
        </w:rPr>
        <w:t xml:space="preserve">firmata da </w:t>
      </w:r>
      <w:r w:rsidRPr="0050452A">
        <w:rPr>
          <w:rFonts w:ascii="Aptos" w:hAnsi="Aptos" w:cs="Arial"/>
          <w:shd w:val="clear" w:color="auto" w:fill="FFFFFF"/>
        </w:rPr>
        <w:t xml:space="preserve">TSB, </w:t>
      </w:r>
      <w:r w:rsidRPr="0050452A">
        <w:rPr>
          <w:rFonts w:ascii="Aptos" w:hAnsi="Aptos" w:cs="Calibri Light"/>
        </w:rPr>
        <w:t>Piccolo Teatro di Milano</w:t>
      </w:r>
      <w:r w:rsidR="00447DE0" w:rsidRPr="0050452A">
        <w:rPr>
          <w:rFonts w:ascii="Aptos" w:hAnsi="Aptos" w:cs="Calibri Light"/>
        </w:rPr>
        <w:t xml:space="preserve"> </w:t>
      </w:r>
      <w:r w:rsidR="00232C34" w:rsidRPr="0050452A">
        <w:rPr>
          <w:rFonts w:ascii="Aptos" w:hAnsi="Aptos" w:cs="Calibri Light"/>
        </w:rPr>
        <w:t>-</w:t>
      </w:r>
      <w:r w:rsidR="00447DE0" w:rsidRPr="0050452A">
        <w:rPr>
          <w:rFonts w:ascii="Aptos" w:hAnsi="Aptos" w:cs="Calibri Light"/>
        </w:rPr>
        <w:t xml:space="preserve"> </w:t>
      </w:r>
      <w:r w:rsidRPr="0050452A">
        <w:rPr>
          <w:rFonts w:ascii="Aptos" w:hAnsi="Aptos" w:cs="Calibri Light"/>
        </w:rPr>
        <w:t xml:space="preserve">Teatro </w:t>
      </w:r>
      <w:r w:rsidR="00B812DA" w:rsidRPr="0050452A">
        <w:rPr>
          <w:rFonts w:ascii="Aptos" w:hAnsi="Aptos" w:cs="Calibri Light"/>
        </w:rPr>
        <w:t>D</w:t>
      </w:r>
      <w:r w:rsidRPr="0050452A">
        <w:rPr>
          <w:rFonts w:ascii="Aptos" w:hAnsi="Aptos" w:cs="Calibri Light"/>
        </w:rPr>
        <w:t xml:space="preserve">’Europa, </w:t>
      </w:r>
      <w:r w:rsidRPr="0050452A">
        <w:rPr>
          <w:rStyle w:val="Enfasicorsivo"/>
          <w:rFonts w:ascii="Aptos" w:hAnsi="Aptos" w:cs="Calibri Light"/>
          <w:i w:val="0"/>
          <w:iCs w:val="0"/>
          <w:shd w:val="clear" w:color="auto" w:fill="FFFFFF"/>
        </w:rPr>
        <w:t>Emilia Romagna Teatro ERT</w:t>
      </w:r>
      <w:r w:rsidRPr="0050452A">
        <w:rPr>
          <w:rFonts w:ascii="Aptos" w:hAnsi="Aptos" w:cs="Calibri Light"/>
          <w:i/>
          <w:iCs/>
          <w:shd w:val="clear" w:color="auto" w:fill="FFFFFF"/>
        </w:rPr>
        <w:t> / </w:t>
      </w:r>
      <w:r w:rsidRPr="0050452A">
        <w:rPr>
          <w:rStyle w:val="Enfasicorsivo"/>
          <w:rFonts w:ascii="Aptos" w:hAnsi="Aptos" w:cs="Calibri Light"/>
          <w:i w:val="0"/>
          <w:iCs w:val="0"/>
          <w:shd w:val="clear" w:color="auto" w:fill="FFFFFF"/>
        </w:rPr>
        <w:t>Teatro Nazionale</w:t>
      </w:r>
      <w:r w:rsidR="00B812DA" w:rsidRPr="0050452A">
        <w:rPr>
          <w:rStyle w:val="Enfasicorsivo"/>
          <w:rFonts w:ascii="Aptos" w:hAnsi="Aptos" w:cs="Calibri Light"/>
          <w:i w:val="0"/>
          <w:iCs w:val="0"/>
          <w:shd w:val="clear" w:color="auto" w:fill="FFFFFF"/>
        </w:rPr>
        <w:t xml:space="preserve">, </w:t>
      </w:r>
      <w:proofErr w:type="spellStart"/>
      <w:r w:rsidR="00B812DA" w:rsidRPr="0050452A">
        <w:rPr>
          <w:rStyle w:val="Enfasicorsivo"/>
          <w:rFonts w:ascii="Aptos" w:hAnsi="Aptos" w:cs="Calibri Light"/>
          <w:i w:val="0"/>
          <w:iCs w:val="0"/>
          <w:shd w:val="clear" w:color="auto" w:fill="FFFFFF"/>
        </w:rPr>
        <w:t>Vanishing</w:t>
      </w:r>
      <w:proofErr w:type="spellEnd"/>
      <w:r w:rsidR="00B812DA" w:rsidRPr="0050452A">
        <w:rPr>
          <w:rStyle w:val="Enfasicorsivo"/>
          <w:rFonts w:ascii="Aptos" w:hAnsi="Aptos" w:cs="Calibri Light"/>
          <w:i w:val="0"/>
          <w:iCs w:val="0"/>
          <w:shd w:val="clear" w:color="auto" w:fill="FFFFFF"/>
        </w:rPr>
        <w:t xml:space="preserve"> Pont</w:t>
      </w:r>
      <w:r w:rsidRPr="0050452A">
        <w:rPr>
          <w:rFonts w:ascii="Aptos" w:hAnsi="Aptos" w:cs="Calibri Light"/>
        </w:rPr>
        <w:t xml:space="preserve"> e </w:t>
      </w:r>
      <w:proofErr w:type="spellStart"/>
      <w:r w:rsidRPr="0050452A">
        <w:rPr>
          <w:rFonts w:ascii="Aptos" w:hAnsi="Aptos" w:cs="Calibri Light"/>
        </w:rPr>
        <w:t>Jolefilm</w:t>
      </w:r>
      <w:proofErr w:type="spellEnd"/>
      <w:r w:rsidRPr="0050452A">
        <w:rPr>
          <w:rFonts w:ascii="Aptos" w:hAnsi="Aptos" w:cs="Calibri Light"/>
        </w:rPr>
        <w:t>.</w:t>
      </w:r>
    </w:p>
    <w:p w14:paraId="5DA1C927" w14:textId="2663A4AB" w:rsidR="00B41334" w:rsidRPr="0050452A" w:rsidRDefault="00B41334" w:rsidP="00B41334">
      <w:pPr>
        <w:jc w:val="both"/>
        <w:rPr>
          <w:rFonts w:ascii="Aptos" w:hAnsi="Aptos" w:cs="Calibri Light"/>
        </w:rPr>
      </w:pPr>
      <w:r w:rsidRPr="0050452A">
        <w:rPr>
          <w:rFonts w:ascii="Aptos" w:hAnsi="Aptos" w:cs="Calibri Light"/>
        </w:rPr>
        <w:t xml:space="preserve">Dal 4 al 16 marzo </w:t>
      </w:r>
      <w:r w:rsidR="00B812DA" w:rsidRPr="0050452A">
        <w:rPr>
          <w:rFonts w:ascii="Aptos" w:hAnsi="Aptos" w:cs="Calibri-Light"/>
        </w:rPr>
        <w:t>Marco Bernardi torna alla regia con “</w:t>
      </w:r>
      <w:r w:rsidR="00B812DA" w:rsidRPr="0050452A">
        <w:rPr>
          <w:rFonts w:ascii="Aptos" w:hAnsi="Aptos" w:cs="Calibri-Light"/>
          <w:b/>
          <w:bCs/>
        </w:rPr>
        <w:t>Risveglio di primavera</w:t>
      </w:r>
      <w:r w:rsidR="00B812DA" w:rsidRPr="0050452A">
        <w:rPr>
          <w:rFonts w:ascii="Aptos" w:hAnsi="Aptos" w:cs="Calibri-Light"/>
        </w:rPr>
        <w:t>” testo di Franz Wedekind, emblema delle condizioni giovanili di ogni tempo</w:t>
      </w:r>
      <w:r w:rsidR="00B812DA" w:rsidRPr="0050452A">
        <w:rPr>
          <w:rFonts w:ascii="Aptos" w:hAnsi="Aptos" w:cs="Calibri Light"/>
        </w:rPr>
        <w:t>. Questa nuova rilettura</w:t>
      </w:r>
      <w:r w:rsidRPr="0050452A">
        <w:rPr>
          <w:rFonts w:ascii="Aptos" w:hAnsi="Aptos" w:cs="Calibri Light"/>
        </w:rPr>
        <w:t xml:space="preserve">, coprodotta da TSB e dal Teatro Nazionale di Torino, è </w:t>
      </w:r>
      <w:r w:rsidR="00B812DA" w:rsidRPr="0050452A">
        <w:rPr>
          <w:rFonts w:ascii="Aptos" w:hAnsi="Aptos" w:cs="Calibri Light"/>
        </w:rPr>
        <w:t xml:space="preserve">ispirata </w:t>
      </w:r>
      <w:r w:rsidRPr="0050452A">
        <w:rPr>
          <w:rFonts w:ascii="Aptos" w:hAnsi="Aptos" w:cs="Calibri Light"/>
        </w:rPr>
        <w:t xml:space="preserve">al </w:t>
      </w:r>
      <w:r w:rsidR="00B812DA" w:rsidRPr="0050452A">
        <w:rPr>
          <w:rFonts w:ascii="Aptos" w:hAnsi="Aptos" w:cs="Calibri Light"/>
        </w:rPr>
        <w:t>pittore di Ostenda James Ensor con le sue maschere misteriose e grottesche</w:t>
      </w:r>
      <w:r w:rsidRPr="0050452A">
        <w:rPr>
          <w:rFonts w:ascii="Aptos" w:hAnsi="Aptos" w:cs="Calibri Light"/>
        </w:rPr>
        <w:t>, grande artista contemporaneo di Wedekind</w:t>
      </w:r>
      <w:r w:rsidR="00B812DA" w:rsidRPr="0050452A">
        <w:rPr>
          <w:rFonts w:ascii="Aptos" w:hAnsi="Aptos" w:cs="Calibri Light"/>
        </w:rPr>
        <w:t xml:space="preserve">. </w:t>
      </w:r>
      <w:r w:rsidR="00232C34" w:rsidRPr="0050452A">
        <w:rPr>
          <w:rFonts w:ascii="Aptos" w:hAnsi="Aptos" w:cs="Calibri Light"/>
        </w:rPr>
        <w:t>A interpretare</w:t>
      </w:r>
      <w:r w:rsidRPr="0050452A">
        <w:rPr>
          <w:rFonts w:ascii="Aptos" w:hAnsi="Aptos" w:cs="Calibri Light"/>
        </w:rPr>
        <w:t xml:space="preserve"> lo spettacolo </w:t>
      </w:r>
      <w:r w:rsidR="00232C34" w:rsidRPr="0050452A">
        <w:rPr>
          <w:rFonts w:ascii="Aptos" w:hAnsi="Aptos" w:cs="Calibri Light"/>
        </w:rPr>
        <w:t xml:space="preserve">sarà un’affiatata compagnia capitanata da </w:t>
      </w:r>
      <w:r w:rsidRPr="0050452A">
        <w:rPr>
          <w:rFonts w:ascii="Aptos" w:hAnsi="Aptos" w:cs="Calibri Light"/>
        </w:rPr>
        <w:t>Patrizia Milani</w:t>
      </w:r>
      <w:r w:rsidR="00232C34" w:rsidRPr="0050452A">
        <w:rPr>
          <w:rFonts w:ascii="Aptos" w:hAnsi="Aptos" w:cs="Calibri Light"/>
        </w:rPr>
        <w:t xml:space="preserve"> e composta da </w:t>
      </w:r>
      <w:r w:rsidRPr="0050452A">
        <w:rPr>
          <w:rFonts w:ascii="Aptos" w:hAnsi="Aptos" w:cs="Calibri Light"/>
        </w:rPr>
        <w:t>Giovanni Battaglia, Fabrizio</w:t>
      </w:r>
      <w:r w:rsidRPr="0050452A">
        <w:rPr>
          <w:rFonts w:ascii="Aptos" w:hAnsi="Aptos" w:cs="Aptos"/>
        </w:rPr>
        <w:t xml:space="preserve"> </w:t>
      </w:r>
      <w:r w:rsidRPr="0050452A">
        <w:rPr>
          <w:rFonts w:ascii="Aptos" w:hAnsi="Aptos" w:cs="Calibri Light"/>
        </w:rPr>
        <w:t xml:space="preserve">Contri, Giovanna Rossi affiancati da Giacomo </w:t>
      </w:r>
      <w:proofErr w:type="spellStart"/>
      <w:r w:rsidRPr="0050452A">
        <w:rPr>
          <w:rFonts w:ascii="Aptos" w:hAnsi="Aptos" w:cs="Calibri Light"/>
        </w:rPr>
        <w:t>Albites</w:t>
      </w:r>
      <w:proofErr w:type="spellEnd"/>
      <w:r w:rsidRPr="0050452A">
        <w:rPr>
          <w:rFonts w:ascii="Aptos" w:hAnsi="Aptos" w:cs="Calibri Light"/>
        </w:rPr>
        <w:t xml:space="preserve"> Coen, Giovanni Cannata, Bianca </w:t>
      </w:r>
      <w:proofErr w:type="spellStart"/>
      <w:r w:rsidRPr="0050452A">
        <w:rPr>
          <w:rFonts w:ascii="Aptos" w:hAnsi="Aptos" w:cs="Calibri Light"/>
        </w:rPr>
        <w:t>Castanini</w:t>
      </w:r>
      <w:proofErr w:type="spellEnd"/>
      <w:r w:rsidRPr="0050452A">
        <w:rPr>
          <w:rFonts w:ascii="Aptos" w:hAnsi="Aptos" w:cs="Calibri Light"/>
        </w:rPr>
        <w:t xml:space="preserve">, Pietro Landini, Sebastian </w:t>
      </w:r>
      <w:proofErr w:type="spellStart"/>
      <w:r w:rsidRPr="0050452A">
        <w:rPr>
          <w:rFonts w:ascii="Aptos" w:hAnsi="Aptos" w:cs="Calibri Light"/>
        </w:rPr>
        <w:t>Luque</w:t>
      </w:r>
      <w:proofErr w:type="spellEnd"/>
      <w:r w:rsidRPr="0050452A">
        <w:rPr>
          <w:rFonts w:ascii="Aptos" w:hAnsi="Aptos" w:cs="Calibri Light"/>
        </w:rPr>
        <w:t xml:space="preserve"> Herrera, Sara Manzoni, Max </w:t>
      </w:r>
      <w:proofErr w:type="spellStart"/>
      <w:r w:rsidRPr="0050452A">
        <w:rPr>
          <w:rFonts w:ascii="Aptos" w:hAnsi="Aptos" w:cs="Calibri Light"/>
        </w:rPr>
        <w:t>Meraner</w:t>
      </w:r>
      <w:proofErr w:type="spellEnd"/>
      <w:r w:rsidRPr="0050452A">
        <w:rPr>
          <w:rFonts w:ascii="Aptos" w:hAnsi="Aptos" w:cs="Calibri Light"/>
        </w:rPr>
        <w:t>, Edoardo Rossi, Emma Francesca Savoldi</w:t>
      </w:r>
      <w:r w:rsidR="00232C34" w:rsidRPr="0050452A">
        <w:rPr>
          <w:rFonts w:ascii="Aptos" w:hAnsi="Aptos" w:cs="Calibri Light"/>
        </w:rPr>
        <w:t xml:space="preserve"> e </w:t>
      </w:r>
      <w:r w:rsidRPr="0050452A">
        <w:rPr>
          <w:rFonts w:ascii="Aptos" w:hAnsi="Aptos" w:cs="Calibri Light"/>
        </w:rPr>
        <w:t xml:space="preserve">Giacomo Toccaceli. </w:t>
      </w:r>
    </w:p>
    <w:p w14:paraId="5A5D5144" w14:textId="7F64315E" w:rsidR="00B41334" w:rsidRPr="0050452A" w:rsidRDefault="00B41334" w:rsidP="00B41334">
      <w:pPr>
        <w:widowControl w:val="0"/>
        <w:jc w:val="both"/>
        <w:rPr>
          <w:rFonts w:ascii="Aptos" w:hAnsi="Aptos"/>
        </w:rPr>
      </w:pPr>
      <w:r w:rsidRPr="0050452A">
        <w:rPr>
          <w:rFonts w:ascii="Aptos" w:hAnsi="Aptos"/>
        </w:rPr>
        <w:t xml:space="preserve">Dal 9 al 13 aprile </w:t>
      </w:r>
      <w:r w:rsidR="00232C34" w:rsidRPr="0050452A">
        <w:rPr>
          <w:rFonts w:ascii="Aptos" w:hAnsi="Aptos"/>
        </w:rPr>
        <w:t xml:space="preserve">la stagione di TSB ospiterà </w:t>
      </w:r>
      <w:r w:rsidRPr="0050452A">
        <w:rPr>
          <w:rFonts w:ascii="Aptos" w:hAnsi="Aptos"/>
        </w:rPr>
        <w:t>“</w:t>
      </w:r>
      <w:r w:rsidRPr="0050452A">
        <w:rPr>
          <w:rFonts w:ascii="Aptos" w:hAnsi="Aptos"/>
          <w:b/>
          <w:bCs/>
        </w:rPr>
        <w:t>Lazarus</w:t>
      </w:r>
      <w:r w:rsidRPr="0050452A">
        <w:rPr>
          <w:rFonts w:ascii="Aptos" w:hAnsi="Aptos"/>
        </w:rPr>
        <w:t>”, l’opera rock di David Bowie, il testamento creativo del musicista che, secondo la rivista Rolling Stone, è stat</w:t>
      </w:r>
      <w:r w:rsidR="00447DE0" w:rsidRPr="0050452A">
        <w:rPr>
          <w:rFonts w:ascii="Aptos" w:hAnsi="Aptos"/>
        </w:rPr>
        <w:t>o</w:t>
      </w:r>
      <w:r w:rsidRPr="0050452A">
        <w:rPr>
          <w:rFonts w:ascii="Aptos" w:hAnsi="Aptos"/>
        </w:rPr>
        <w:t xml:space="preserve"> la più grande rock star di sempre</w:t>
      </w:r>
      <w:r w:rsidR="00232C34" w:rsidRPr="0050452A">
        <w:rPr>
          <w:rFonts w:ascii="Aptos" w:hAnsi="Aptos"/>
        </w:rPr>
        <w:t xml:space="preserve">. </w:t>
      </w:r>
      <w:r w:rsidRPr="0050452A">
        <w:rPr>
          <w:rFonts w:ascii="Aptos" w:hAnsi="Aptos"/>
        </w:rPr>
        <w:t>Un evento speciale, presentato per cinque recite al Comunale di Bolzano</w:t>
      </w:r>
      <w:r w:rsidR="00232C34" w:rsidRPr="0050452A">
        <w:rPr>
          <w:rFonts w:ascii="Aptos" w:hAnsi="Aptos"/>
        </w:rPr>
        <w:t xml:space="preserve"> </w:t>
      </w:r>
      <w:r w:rsidRPr="0050452A">
        <w:rPr>
          <w:rFonts w:ascii="Aptos" w:hAnsi="Aptos"/>
        </w:rPr>
        <w:t xml:space="preserve">che vede Valter </w:t>
      </w:r>
      <w:proofErr w:type="spellStart"/>
      <w:r w:rsidRPr="0050452A">
        <w:rPr>
          <w:rFonts w:ascii="Aptos" w:hAnsi="Aptos"/>
        </w:rPr>
        <w:t>Malosti</w:t>
      </w:r>
      <w:proofErr w:type="spellEnd"/>
      <w:r w:rsidRPr="0050452A">
        <w:rPr>
          <w:rFonts w:ascii="Aptos" w:hAnsi="Aptos"/>
        </w:rPr>
        <w:t xml:space="preserve"> firmare la regia e la versione italiana del testo e il rocker Manuel Agnelli nei panni del tormentato protagonista di quest’opera, ricca di numerosi brani storici di Bowie e altri scritti appositamente per l’occasione.</w:t>
      </w:r>
    </w:p>
    <w:p w14:paraId="490381BB" w14:textId="46A6A6CE" w:rsidR="00B41334" w:rsidRPr="0050452A" w:rsidRDefault="00B41334" w:rsidP="00B41334">
      <w:pPr>
        <w:autoSpaceDE w:val="0"/>
        <w:autoSpaceDN w:val="0"/>
        <w:adjustRightInd w:val="0"/>
        <w:jc w:val="both"/>
        <w:rPr>
          <w:rFonts w:ascii="Aptos" w:hAnsi="Aptos" w:cs="Constantia"/>
        </w:rPr>
      </w:pPr>
      <w:r w:rsidRPr="0050452A">
        <w:rPr>
          <w:rFonts w:ascii="Aptos" w:hAnsi="Aptos" w:cstheme="majorHAnsi"/>
          <w:bCs/>
        </w:rPr>
        <w:t>Anche quest’anno, grazie alla consolidata</w:t>
      </w:r>
      <w:r w:rsidRPr="0050452A">
        <w:rPr>
          <w:rFonts w:ascii="Aptos" w:hAnsi="Aptos" w:cstheme="majorHAnsi"/>
          <w:b/>
        </w:rPr>
        <w:t xml:space="preserve"> </w:t>
      </w:r>
      <w:r w:rsidRPr="0050452A">
        <w:rPr>
          <w:rFonts w:ascii="Aptos" w:hAnsi="Aptos" w:cstheme="majorHAnsi"/>
        </w:rPr>
        <w:t>collaborazione con il Centro Servizi Culturali Santa Chiara di Trento</w:t>
      </w:r>
      <w:r w:rsidR="0043462B" w:rsidRPr="0050452A">
        <w:rPr>
          <w:rFonts w:ascii="Aptos" w:hAnsi="Aptos" w:cstheme="majorHAnsi"/>
        </w:rPr>
        <w:t xml:space="preserve"> (CSC)</w:t>
      </w:r>
      <w:r w:rsidRPr="0050452A">
        <w:rPr>
          <w:rFonts w:ascii="Aptos" w:hAnsi="Aptos" w:cstheme="majorHAnsi"/>
        </w:rPr>
        <w:t xml:space="preserve">, la stagione in abbonamento in Sala Grande si impreziosisce di due appuntamenti con la danza contemporanea internazionale. </w:t>
      </w:r>
      <w:r w:rsidRPr="0050452A">
        <w:rPr>
          <w:rFonts w:ascii="Aptos" w:hAnsi="Aptos" w:cstheme="majorHAnsi"/>
          <w:bCs/>
        </w:rPr>
        <w:t>Dal 28 novembre all’1 dicembre</w:t>
      </w:r>
      <w:r w:rsidRPr="0050452A">
        <w:rPr>
          <w:rFonts w:ascii="Aptos" w:hAnsi="Aptos" w:cstheme="majorHAnsi"/>
          <w:b/>
        </w:rPr>
        <w:t xml:space="preserve"> </w:t>
      </w:r>
      <w:r w:rsidRPr="0050452A">
        <w:rPr>
          <w:rFonts w:ascii="Aptos" w:hAnsi="Aptos" w:cstheme="majorHAnsi"/>
          <w:bCs/>
        </w:rPr>
        <w:t>Opus Ballet, collettivo diretto artisticamente da Rosanna</w:t>
      </w:r>
      <w:r w:rsidRPr="0050452A">
        <w:rPr>
          <w:rFonts w:ascii="Aptos" w:hAnsi="Aptos" w:cstheme="majorHAnsi"/>
          <w:b/>
        </w:rPr>
        <w:t xml:space="preserve"> </w:t>
      </w:r>
      <w:proofErr w:type="spellStart"/>
      <w:r w:rsidRPr="0050452A">
        <w:rPr>
          <w:rFonts w:ascii="Aptos" w:hAnsi="Aptos" w:cstheme="majorHAnsi"/>
          <w:bCs/>
        </w:rPr>
        <w:t>Brocanello</w:t>
      </w:r>
      <w:proofErr w:type="spellEnd"/>
      <w:r w:rsidRPr="0050452A">
        <w:rPr>
          <w:rFonts w:ascii="Aptos" w:hAnsi="Aptos" w:cstheme="majorHAnsi"/>
          <w:bCs/>
        </w:rPr>
        <w:t>, present</w:t>
      </w:r>
      <w:r w:rsidR="00232C34" w:rsidRPr="0050452A">
        <w:rPr>
          <w:rFonts w:ascii="Aptos" w:hAnsi="Aptos" w:cstheme="majorHAnsi"/>
          <w:bCs/>
        </w:rPr>
        <w:t>erà</w:t>
      </w:r>
      <w:r w:rsidRPr="0050452A">
        <w:rPr>
          <w:rFonts w:ascii="Aptos" w:hAnsi="Aptos" w:cstheme="majorHAnsi"/>
          <w:b/>
        </w:rPr>
        <w:t xml:space="preserve"> “Sogno di una notte di mezza estate”</w:t>
      </w:r>
      <w:r w:rsidRPr="0050452A">
        <w:rPr>
          <w:rFonts w:ascii="Aptos" w:hAnsi="Aptos" w:cstheme="majorHAnsi"/>
          <w:bCs/>
        </w:rPr>
        <w:t xml:space="preserve"> di William Shakespeare celebrando, con le coreografie di </w:t>
      </w:r>
      <w:r w:rsidRPr="0050452A">
        <w:rPr>
          <w:rFonts w:ascii="Aptos" w:hAnsi="Aptos" w:cs="Constantia-Bold"/>
          <w:bCs/>
        </w:rPr>
        <w:t xml:space="preserve">Davide </w:t>
      </w:r>
      <w:proofErr w:type="spellStart"/>
      <w:r w:rsidRPr="0050452A">
        <w:rPr>
          <w:rFonts w:ascii="Aptos" w:hAnsi="Aptos" w:cs="Constantia-Bold"/>
          <w:bCs/>
        </w:rPr>
        <w:t>Bombana</w:t>
      </w:r>
      <w:proofErr w:type="spellEnd"/>
      <w:r w:rsidRPr="0050452A">
        <w:rPr>
          <w:rFonts w:ascii="Aptos" w:hAnsi="Aptos" w:cs="Constantia-Bold"/>
          <w:bCs/>
        </w:rPr>
        <w:t>,</w:t>
      </w:r>
      <w:r w:rsidRPr="0050452A">
        <w:rPr>
          <w:rFonts w:ascii="Aptos" w:hAnsi="Aptos" w:cstheme="majorHAnsi"/>
          <w:bCs/>
        </w:rPr>
        <w:t xml:space="preserve"> uno</w:t>
      </w:r>
      <w:r w:rsidRPr="0050452A">
        <w:rPr>
          <w:rFonts w:ascii="Aptos" w:hAnsi="Aptos" w:cs="Constantia"/>
        </w:rPr>
        <w:t xml:space="preserve"> dei massimi esponenti della cultura mondiale in una produzione che fonde musica classica, drammaturgia e danza contemporanea. </w:t>
      </w:r>
    </w:p>
    <w:p w14:paraId="2694CF95" w14:textId="338C480B" w:rsidR="00B41334" w:rsidRPr="0050452A" w:rsidRDefault="00B41334" w:rsidP="00B41334">
      <w:pPr>
        <w:autoSpaceDE w:val="0"/>
        <w:autoSpaceDN w:val="0"/>
        <w:adjustRightInd w:val="0"/>
        <w:jc w:val="both"/>
        <w:rPr>
          <w:rFonts w:ascii="Aptos" w:hAnsi="Aptos"/>
          <w:color w:val="000000"/>
          <w:shd w:val="clear" w:color="auto" w:fill="FFFFFF"/>
        </w:rPr>
      </w:pPr>
      <w:r w:rsidRPr="0050452A">
        <w:rPr>
          <w:rFonts w:ascii="Aptos" w:hAnsi="Aptos" w:cs="Constantia"/>
        </w:rPr>
        <w:t xml:space="preserve">Dal 27 al 30 marzo </w:t>
      </w:r>
      <w:r w:rsidRPr="0050452A">
        <w:rPr>
          <w:rFonts w:ascii="Aptos" w:hAnsi="Aptos" w:cstheme="majorHAnsi"/>
          <w:bCs/>
        </w:rPr>
        <w:t>Kidd Pivot, compagnia canadese punto di riferimento del teatro-danza, firm</w:t>
      </w:r>
      <w:r w:rsidR="00232C34" w:rsidRPr="0050452A">
        <w:rPr>
          <w:rFonts w:ascii="Aptos" w:hAnsi="Aptos" w:cstheme="majorHAnsi"/>
          <w:bCs/>
        </w:rPr>
        <w:t>erà</w:t>
      </w:r>
      <w:r w:rsidRPr="0050452A">
        <w:rPr>
          <w:rFonts w:ascii="Aptos" w:hAnsi="Aptos" w:cstheme="majorHAnsi"/>
          <w:bCs/>
        </w:rPr>
        <w:t xml:space="preserve"> </w:t>
      </w:r>
      <w:r w:rsidR="00232C34" w:rsidRPr="0050452A">
        <w:rPr>
          <w:rFonts w:ascii="Aptos" w:hAnsi="Aptos" w:cstheme="majorHAnsi"/>
          <w:bCs/>
        </w:rPr>
        <w:t xml:space="preserve">lo </w:t>
      </w:r>
      <w:r w:rsidRPr="0050452A">
        <w:rPr>
          <w:rFonts w:ascii="Aptos" w:hAnsi="Aptos" w:cstheme="majorHAnsi"/>
          <w:bCs/>
        </w:rPr>
        <w:t>spettacolo “</w:t>
      </w:r>
      <w:r w:rsidRPr="0050452A">
        <w:rPr>
          <w:rFonts w:ascii="Aptos" w:hAnsi="Aptos" w:cstheme="majorHAnsi"/>
          <w:b/>
        </w:rPr>
        <w:t>Assembly Hall</w:t>
      </w:r>
      <w:r w:rsidRPr="0050452A">
        <w:rPr>
          <w:rFonts w:ascii="Aptos" w:hAnsi="Aptos" w:cstheme="majorHAnsi"/>
          <w:bCs/>
        </w:rPr>
        <w:t xml:space="preserve">”, creato dalla coreografa </w:t>
      </w:r>
      <w:r w:rsidRPr="0050452A">
        <w:rPr>
          <w:rStyle w:val="Enfasigrassetto"/>
          <w:rFonts w:ascii="Aptos" w:hAnsi="Aptos"/>
          <w:b w:val="0"/>
          <w:bCs w:val="0"/>
          <w:color w:val="000000"/>
          <w:shd w:val="clear" w:color="auto" w:fill="FFFFFF"/>
        </w:rPr>
        <w:t xml:space="preserve">Crystal Pite e dall’attore </w:t>
      </w:r>
      <w:proofErr w:type="spellStart"/>
      <w:r w:rsidRPr="0050452A">
        <w:rPr>
          <w:rStyle w:val="Enfasigrassetto"/>
          <w:rFonts w:ascii="Aptos" w:hAnsi="Aptos"/>
          <w:b w:val="0"/>
          <w:bCs w:val="0"/>
          <w:color w:val="000000"/>
          <w:shd w:val="clear" w:color="auto" w:fill="FFFFFF"/>
        </w:rPr>
        <w:t>Jonathon</w:t>
      </w:r>
      <w:proofErr w:type="spellEnd"/>
      <w:r w:rsidRPr="0050452A">
        <w:rPr>
          <w:rStyle w:val="Enfasigrassetto"/>
          <w:rFonts w:ascii="Aptos" w:hAnsi="Aptos"/>
          <w:b w:val="0"/>
          <w:bCs w:val="0"/>
          <w:color w:val="000000"/>
          <w:shd w:val="clear" w:color="auto" w:fill="FFFFFF"/>
        </w:rPr>
        <w:t xml:space="preserve"> Young.</w:t>
      </w:r>
      <w:r w:rsidRPr="0050452A">
        <w:rPr>
          <w:rFonts w:ascii="Aptos" w:hAnsi="Aptos" w:cstheme="majorHAnsi"/>
          <w:bCs/>
        </w:rPr>
        <w:t xml:space="preserve"> </w:t>
      </w:r>
    </w:p>
    <w:p w14:paraId="3540FC8B" w14:textId="5C9D5660" w:rsidR="001169C2" w:rsidRPr="002A2A53" w:rsidRDefault="001169C2" w:rsidP="001169C2">
      <w:pPr>
        <w:pStyle w:val="Titolo4"/>
        <w:shd w:val="clear" w:color="auto" w:fill="FFFFFF"/>
        <w:spacing w:before="0" w:beforeAutospacing="0" w:after="0" w:afterAutospacing="0"/>
        <w:jc w:val="both"/>
        <w:rPr>
          <w:rFonts w:ascii="Aptos" w:hAnsi="Aptos" w:cstheme="majorHAnsi"/>
          <w:b w:val="0"/>
        </w:rPr>
      </w:pPr>
      <w:bookmarkStart w:id="4" w:name="_Hlk177563182"/>
      <w:bookmarkStart w:id="5" w:name="_Hlk177561879"/>
      <w:bookmarkStart w:id="6" w:name="_Hlk177490675"/>
      <w:r w:rsidRPr="002A2A53">
        <w:rPr>
          <w:rFonts w:ascii="Aptos" w:hAnsi="Aptos" w:cstheme="majorHAnsi"/>
          <w:b w:val="0"/>
        </w:rPr>
        <w:lastRenderedPageBreak/>
        <w:t>STAGIONE REGIONALE CONTEMPORANEA</w:t>
      </w:r>
    </w:p>
    <w:p w14:paraId="786D2447" w14:textId="7CA3CD87" w:rsidR="0043462B" w:rsidRPr="0050452A" w:rsidRDefault="00D11870" w:rsidP="001169C2">
      <w:pPr>
        <w:pStyle w:val="Titolo4"/>
        <w:shd w:val="clear" w:color="auto" w:fill="FFFFFF"/>
        <w:spacing w:before="0" w:beforeAutospacing="0" w:after="0" w:afterAutospacing="0"/>
        <w:jc w:val="both"/>
        <w:rPr>
          <w:rFonts w:ascii="Aptos" w:hAnsi="Aptos" w:cstheme="majorHAnsi"/>
          <w:b w:val="0"/>
          <w:sz w:val="22"/>
          <w:szCs w:val="22"/>
        </w:rPr>
      </w:pPr>
      <w:r w:rsidRPr="0050452A">
        <w:rPr>
          <w:rFonts w:ascii="Aptos" w:hAnsi="Aptos" w:cstheme="majorHAnsi"/>
          <w:b w:val="0"/>
          <w:sz w:val="22"/>
          <w:szCs w:val="22"/>
        </w:rPr>
        <w:t xml:space="preserve">Bolzano, </w:t>
      </w:r>
      <w:r w:rsidR="0043462B" w:rsidRPr="0050452A">
        <w:rPr>
          <w:rFonts w:ascii="Aptos" w:hAnsi="Aptos" w:cstheme="majorHAnsi"/>
          <w:b w:val="0"/>
          <w:sz w:val="22"/>
          <w:szCs w:val="22"/>
        </w:rPr>
        <w:t xml:space="preserve">Teatro Comunale, </w:t>
      </w:r>
      <w:r w:rsidR="00447DE0" w:rsidRPr="0050452A">
        <w:rPr>
          <w:rFonts w:ascii="Aptos" w:hAnsi="Aptos" w:cstheme="majorHAnsi"/>
          <w:b w:val="0"/>
          <w:sz w:val="22"/>
          <w:szCs w:val="22"/>
        </w:rPr>
        <w:t xml:space="preserve">Sala Grande e </w:t>
      </w:r>
      <w:r w:rsidR="0043462B" w:rsidRPr="0050452A">
        <w:rPr>
          <w:rFonts w:ascii="Aptos" w:hAnsi="Aptos" w:cstheme="majorHAnsi"/>
          <w:b w:val="0"/>
          <w:sz w:val="22"/>
          <w:szCs w:val="22"/>
        </w:rPr>
        <w:t>Teatro Studio</w:t>
      </w:r>
    </w:p>
    <w:p w14:paraId="2C351250" w14:textId="2D491D10" w:rsidR="0043462B" w:rsidRPr="0050452A" w:rsidRDefault="00D11870" w:rsidP="001169C2">
      <w:pPr>
        <w:pStyle w:val="Titolo4"/>
        <w:shd w:val="clear" w:color="auto" w:fill="FFFFFF"/>
        <w:spacing w:before="0" w:beforeAutospacing="0" w:after="0" w:afterAutospacing="0"/>
        <w:jc w:val="both"/>
        <w:rPr>
          <w:rFonts w:ascii="Aptos" w:hAnsi="Aptos" w:cstheme="majorHAnsi"/>
          <w:b w:val="0"/>
          <w:bCs w:val="0"/>
          <w:sz w:val="22"/>
          <w:szCs w:val="22"/>
        </w:rPr>
      </w:pPr>
      <w:r w:rsidRPr="0050452A">
        <w:rPr>
          <w:rFonts w:ascii="Aptos" w:hAnsi="Aptos" w:cstheme="majorHAnsi"/>
          <w:b w:val="0"/>
          <w:sz w:val="22"/>
          <w:szCs w:val="22"/>
        </w:rPr>
        <w:t xml:space="preserve">Trento, </w:t>
      </w:r>
      <w:r w:rsidR="00386ED2" w:rsidRPr="0050452A">
        <w:rPr>
          <w:rFonts w:ascii="Aptos" w:hAnsi="Aptos" w:cstheme="majorHAnsi"/>
          <w:b w:val="0"/>
          <w:sz w:val="22"/>
          <w:szCs w:val="22"/>
        </w:rPr>
        <w:t xml:space="preserve">Teatro </w:t>
      </w:r>
      <w:proofErr w:type="spellStart"/>
      <w:r w:rsidR="00732DB2" w:rsidRPr="0050452A">
        <w:rPr>
          <w:rFonts w:ascii="Aptos" w:hAnsi="Aptos" w:cstheme="majorHAnsi"/>
          <w:b w:val="0"/>
          <w:bCs w:val="0"/>
          <w:sz w:val="22"/>
          <w:szCs w:val="22"/>
        </w:rPr>
        <w:t>SanbàPolis</w:t>
      </w:r>
      <w:proofErr w:type="spellEnd"/>
    </w:p>
    <w:p w14:paraId="255B4571" w14:textId="77777777" w:rsidR="00F42B05" w:rsidRPr="0050452A" w:rsidRDefault="00F42B05" w:rsidP="001169C2">
      <w:pPr>
        <w:pStyle w:val="Titolo4"/>
        <w:shd w:val="clear" w:color="auto" w:fill="FFFFFF"/>
        <w:spacing w:before="0" w:beforeAutospacing="0" w:after="0" w:afterAutospacing="0"/>
        <w:jc w:val="both"/>
        <w:rPr>
          <w:rFonts w:ascii="Aptos" w:hAnsi="Aptos" w:cstheme="majorHAnsi"/>
          <w:b w:val="0"/>
          <w:sz w:val="22"/>
          <w:szCs w:val="22"/>
        </w:rPr>
      </w:pPr>
    </w:p>
    <w:p w14:paraId="619EEDB4" w14:textId="77777777" w:rsidR="00447DE0" w:rsidRPr="0050452A" w:rsidRDefault="001169C2" w:rsidP="001169C2">
      <w:pPr>
        <w:jc w:val="both"/>
        <w:rPr>
          <w:rFonts w:ascii="Aptos" w:hAnsi="Aptos" w:cstheme="majorHAnsi"/>
        </w:rPr>
      </w:pPr>
      <w:r w:rsidRPr="0050452A">
        <w:rPr>
          <w:rFonts w:ascii="Aptos" w:hAnsi="Aptos" w:cstheme="majorHAnsi"/>
        </w:rPr>
        <w:t>Parallela alla stagione in abbonamento, si snoda la terza edizione della Stagione Regionale Contemporanea realizzata in collaborazione con</w:t>
      </w:r>
      <w:r w:rsidR="0043462B" w:rsidRPr="0050452A">
        <w:rPr>
          <w:rFonts w:ascii="Aptos" w:hAnsi="Aptos" w:cstheme="majorHAnsi"/>
        </w:rPr>
        <w:t xml:space="preserve"> CSC</w:t>
      </w:r>
      <w:r w:rsidRPr="0050452A">
        <w:rPr>
          <w:rFonts w:ascii="Aptos" w:hAnsi="Aptos" w:cstheme="majorHAnsi"/>
        </w:rPr>
        <w:t xml:space="preserve">. </w:t>
      </w:r>
    </w:p>
    <w:p w14:paraId="19251ED7" w14:textId="5E387299" w:rsidR="001169C2" w:rsidRPr="0050452A" w:rsidRDefault="00403A14" w:rsidP="001169C2">
      <w:pPr>
        <w:jc w:val="both"/>
        <w:rPr>
          <w:rFonts w:ascii="Aptos" w:eastAsia="Arial" w:hAnsi="Aptos" w:cs="Arial"/>
        </w:rPr>
      </w:pPr>
      <w:r w:rsidRPr="0050452A">
        <w:rPr>
          <w:rFonts w:ascii="Aptos" w:hAnsi="Aptos" w:cstheme="majorHAnsi"/>
        </w:rPr>
        <w:t>Il 19 novembre Bolzano ospiterà “</w:t>
      </w:r>
      <w:r w:rsidRPr="0050452A">
        <w:rPr>
          <w:rFonts w:ascii="Aptos" w:hAnsi="Aptos" w:cstheme="majorHAnsi"/>
          <w:b/>
          <w:bCs/>
        </w:rPr>
        <w:t>Santa Giovanna dei Macelli</w:t>
      </w:r>
      <w:r w:rsidRPr="0050452A">
        <w:rPr>
          <w:rFonts w:ascii="Aptos" w:hAnsi="Aptos" w:cstheme="majorHAnsi"/>
        </w:rPr>
        <w:t xml:space="preserve">” di Bertolt Brecht, ulteriore coproduzione TSB. La compagnia ravennate </w:t>
      </w:r>
      <w:proofErr w:type="spellStart"/>
      <w:r w:rsidRPr="0050452A">
        <w:rPr>
          <w:rFonts w:ascii="Aptos" w:hAnsi="Aptos" w:cstheme="majorHAnsi"/>
        </w:rPr>
        <w:t>ErosAntEros</w:t>
      </w:r>
      <w:proofErr w:type="spellEnd"/>
      <w:r w:rsidRPr="0050452A">
        <w:rPr>
          <w:rFonts w:ascii="Aptos" w:hAnsi="Aptos" w:cstheme="majorHAnsi"/>
        </w:rPr>
        <w:t xml:space="preserve"> che ne cura la rilettura </w:t>
      </w:r>
      <w:r w:rsidRPr="0050452A">
        <w:rPr>
          <w:rFonts w:ascii="Aptos" w:eastAsia="Arial" w:hAnsi="Aptos" w:cs="Arial"/>
          <w:color w:val="000000"/>
        </w:rPr>
        <w:t>si confronta con la band cult slovena LAIBACH e con</w:t>
      </w:r>
      <w:r w:rsidRPr="0050452A">
        <w:rPr>
          <w:rFonts w:ascii="Aptos" w:eastAsia="Arial" w:hAnsi="Aptos" w:cs="Arial"/>
        </w:rPr>
        <w:t xml:space="preserve"> un </w:t>
      </w:r>
      <w:r w:rsidRPr="0050452A">
        <w:rPr>
          <w:rFonts w:ascii="Aptos" w:eastAsia="Arial" w:hAnsi="Aptos" w:cs="Arial"/>
          <w:bCs/>
        </w:rPr>
        <w:t>cast internazionale</w:t>
      </w:r>
      <w:r w:rsidRPr="0050452A">
        <w:rPr>
          <w:rFonts w:ascii="Aptos" w:eastAsia="Arial" w:hAnsi="Aptos" w:cs="Arial"/>
        </w:rPr>
        <w:t xml:space="preserve">, composto da attori del </w:t>
      </w:r>
      <w:r w:rsidR="00447DE0" w:rsidRPr="0050452A">
        <w:rPr>
          <w:rFonts w:ascii="Aptos" w:eastAsia="Arial" w:hAnsi="Aptos" w:cs="Arial"/>
        </w:rPr>
        <w:t>T</w:t>
      </w:r>
      <w:r w:rsidRPr="0050452A">
        <w:rPr>
          <w:rFonts w:ascii="Aptos" w:eastAsia="Arial" w:hAnsi="Aptos" w:cs="Arial"/>
        </w:rPr>
        <w:t>eatro Sloveno</w:t>
      </w:r>
      <w:r w:rsidR="00447DE0" w:rsidRPr="0050452A">
        <w:rPr>
          <w:rFonts w:ascii="Aptos" w:eastAsia="Arial" w:hAnsi="Aptos" w:cs="Arial"/>
        </w:rPr>
        <w:t>,</w:t>
      </w:r>
      <w:r w:rsidRPr="0050452A">
        <w:rPr>
          <w:rFonts w:ascii="Aptos" w:eastAsia="Arial" w:hAnsi="Aptos" w:cs="Arial"/>
        </w:rPr>
        <w:t xml:space="preserve"> del Teatro Nazionale del Lussemburgo </w:t>
      </w:r>
      <w:r w:rsidR="00447DE0" w:rsidRPr="0050452A">
        <w:rPr>
          <w:rFonts w:ascii="Aptos" w:eastAsia="Arial" w:hAnsi="Aptos" w:cs="Arial"/>
        </w:rPr>
        <w:t xml:space="preserve">e </w:t>
      </w:r>
      <w:r w:rsidRPr="0050452A">
        <w:rPr>
          <w:rFonts w:ascii="Aptos" w:eastAsia="Arial" w:hAnsi="Aptos" w:cs="Arial"/>
        </w:rPr>
        <w:t>dagli interpreti italiani Danilo Nigre</w:t>
      </w:r>
      <w:r w:rsidRPr="0050452A">
        <w:rPr>
          <w:rFonts w:ascii="Aptos" w:hAnsi="Aptos"/>
        </w:rPr>
        <w:t xml:space="preserve">lli </w:t>
      </w:r>
      <w:r w:rsidRPr="0050452A">
        <w:rPr>
          <w:rFonts w:ascii="Aptos" w:eastAsia="Arial" w:hAnsi="Aptos" w:cs="Arial"/>
        </w:rPr>
        <w:t xml:space="preserve">e Agata </w:t>
      </w:r>
      <w:proofErr w:type="spellStart"/>
      <w:r w:rsidRPr="0050452A">
        <w:rPr>
          <w:rFonts w:ascii="Aptos" w:eastAsia="Arial" w:hAnsi="Aptos" w:cs="Arial"/>
        </w:rPr>
        <w:t>Tomšič</w:t>
      </w:r>
      <w:proofErr w:type="spellEnd"/>
      <w:r w:rsidRPr="0050452A">
        <w:rPr>
          <w:rFonts w:ascii="Aptos" w:eastAsia="Arial" w:hAnsi="Aptos" w:cs="Arial"/>
        </w:rPr>
        <w:t>.</w:t>
      </w:r>
      <w:bookmarkStart w:id="7" w:name="_heading=h.gjdgxs" w:colFirst="0" w:colLast="0"/>
      <w:bookmarkEnd w:id="7"/>
      <w:r w:rsidRPr="0050452A">
        <w:rPr>
          <w:rFonts w:ascii="Aptos" w:eastAsia="Arial" w:hAnsi="Aptos" w:cs="Arial"/>
        </w:rPr>
        <w:t xml:space="preserve"> </w:t>
      </w:r>
      <w:r w:rsidR="0043462B" w:rsidRPr="0050452A">
        <w:rPr>
          <w:rFonts w:ascii="Aptos" w:hAnsi="Aptos" w:cstheme="majorHAnsi"/>
        </w:rPr>
        <w:t xml:space="preserve">Il </w:t>
      </w:r>
      <w:r w:rsidRPr="0050452A">
        <w:rPr>
          <w:rFonts w:ascii="Aptos" w:hAnsi="Aptos" w:cstheme="majorHAnsi"/>
        </w:rPr>
        <w:t>24</w:t>
      </w:r>
      <w:r w:rsidR="0043462B" w:rsidRPr="0050452A">
        <w:rPr>
          <w:rFonts w:ascii="Aptos" w:hAnsi="Aptos" w:cstheme="majorHAnsi"/>
        </w:rPr>
        <w:t xml:space="preserve"> novembre </w:t>
      </w:r>
      <w:r w:rsidRPr="0050452A">
        <w:rPr>
          <w:rFonts w:ascii="Aptos" w:hAnsi="Aptos" w:cstheme="majorHAnsi"/>
        </w:rPr>
        <w:t>andrà in scena</w:t>
      </w:r>
      <w:r w:rsidR="0043462B" w:rsidRPr="0050452A">
        <w:rPr>
          <w:rFonts w:ascii="Aptos" w:hAnsi="Aptos" w:cstheme="majorHAnsi"/>
        </w:rPr>
        <w:t xml:space="preserve"> “</w:t>
      </w:r>
      <w:r w:rsidR="0043462B" w:rsidRPr="0050452A">
        <w:rPr>
          <w:rFonts w:ascii="Aptos" w:hAnsi="Aptos" w:cstheme="majorHAnsi"/>
          <w:b/>
          <w:bCs/>
        </w:rPr>
        <w:t>Viro</w:t>
      </w:r>
      <w:r w:rsidR="0043462B" w:rsidRPr="0050452A">
        <w:rPr>
          <w:rFonts w:ascii="Aptos" w:hAnsi="Aptos" w:cstheme="majorHAnsi"/>
        </w:rPr>
        <w:t xml:space="preserve">”, </w:t>
      </w:r>
      <w:r w:rsidR="001169C2" w:rsidRPr="0050452A">
        <w:rPr>
          <w:rFonts w:ascii="Aptos" w:hAnsi="Aptos" w:cstheme="majorHAnsi"/>
        </w:rPr>
        <w:t>spettacolo della Compagnia Abbondanza/Bertoni</w:t>
      </w:r>
      <w:r w:rsidRPr="0050452A">
        <w:rPr>
          <w:rFonts w:ascii="Aptos" w:hAnsi="Aptos" w:cstheme="majorHAnsi"/>
        </w:rPr>
        <w:t xml:space="preserve">, mentre </w:t>
      </w:r>
      <w:r w:rsidR="00D11870" w:rsidRPr="0050452A">
        <w:rPr>
          <w:rFonts w:ascii="Aptos" w:eastAsia="Arial" w:hAnsi="Aptos" w:cs="Arial"/>
        </w:rPr>
        <w:t xml:space="preserve">Il 16 aprile il Teatro Studio del Comunale ospiterà </w:t>
      </w:r>
      <w:r w:rsidR="00D11870" w:rsidRPr="0050452A">
        <w:rPr>
          <w:rFonts w:ascii="Aptos" w:hAnsi="Aptos" w:cstheme="majorHAnsi"/>
        </w:rPr>
        <w:t>“</w:t>
      </w:r>
      <w:proofErr w:type="spellStart"/>
      <w:r w:rsidR="00D11870" w:rsidRPr="0050452A">
        <w:rPr>
          <w:rFonts w:ascii="Aptos" w:hAnsi="Aptos" w:cstheme="majorHAnsi"/>
          <w:b/>
          <w:bCs/>
        </w:rPr>
        <w:t>Scandisk</w:t>
      </w:r>
      <w:proofErr w:type="spellEnd"/>
      <w:r w:rsidR="00D11870" w:rsidRPr="0050452A">
        <w:rPr>
          <w:rFonts w:ascii="Aptos" w:hAnsi="Aptos" w:cstheme="majorHAnsi"/>
        </w:rPr>
        <w:t xml:space="preserve">”, </w:t>
      </w:r>
      <w:r w:rsidR="00D11870" w:rsidRPr="0050452A">
        <w:rPr>
          <w:rFonts w:ascii="Aptos" w:eastAsia="Arial" w:hAnsi="Aptos" w:cs="Arial"/>
        </w:rPr>
        <w:t>p</w:t>
      </w:r>
      <w:r w:rsidR="001169C2" w:rsidRPr="0050452A">
        <w:rPr>
          <w:rFonts w:ascii="Aptos" w:eastAsia="Arial" w:hAnsi="Aptos" w:cs="Arial"/>
        </w:rPr>
        <w:t xml:space="preserve">rimo testo </w:t>
      </w:r>
      <w:r w:rsidR="001169C2" w:rsidRPr="0050452A">
        <w:rPr>
          <w:rFonts w:ascii="Aptos" w:hAnsi="Aptos" w:cstheme="majorHAnsi"/>
        </w:rPr>
        <w:t xml:space="preserve">della trilogia teatrale </w:t>
      </w:r>
      <w:proofErr w:type="spellStart"/>
      <w:r w:rsidR="001169C2" w:rsidRPr="0050452A">
        <w:rPr>
          <w:rFonts w:ascii="Aptos" w:hAnsi="Aptos" w:cstheme="majorHAnsi"/>
          <w:i/>
        </w:rPr>
        <w:t>Wordstar</w:t>
      </w:r>
      <w:proofErr w:type="spellEnd"/>
      <w:r w:rsidR="001169C2" w:rsidRPr="0050452A">
        <w:rPr>
          <w:rFonts w:ascii="Aptos" w:hAnsi="Aptos" w:cstheme="majorHAnsi"/>
          <w:i/>
        </w:rPr>
        <w:t>(s)</w:t>
      </w:r>
      <w:r w:rsidR="001169C2" w:rsidRPr="0050452A">
        <w:rPr>
          <w:rFonts w:ascii="Aptos" w:hAnsi="Aptos" w:cstheme="majorHAnsi"/>
        </w:rPr>
        <w:t>, composta da Vitaliano Trevisan</w:t>
      </w:r>
      <w:r w:rsidR="0043462B" w:rsidRPr="0050452A">
        <w:rPr>
          <w:rFonts w:ascii="Aptos" w:hAnsi="Aptos" w:cstheme="majorHAnsi"/>
        </w:rPr>
        <w:t xml:space="preserve">, </w:t>
      </w:r>
      <w:r w:rsidR="001169C2" w:rsidRPr="0050452A">
        <w:rPr>
          <w:rFonts w:ascii="Aptos" w:hAnsi="Aptos" w:cstheme="majorHAnsi"/>
        </w:rPr>
        <w:t xml:space="preserve">una tragicommedia di contemporanea umanità che ha per protagonisti alcuni operai. A interpretarlo e dirigerlo Jacopo Squizzato affiancato da </w:t>
      </w:r>
      <w:r w:rsidR="001169C2" w:rsidRPr="0050452A">
        <w:rPr>
          <w:rFonts w:ascii="Aptos" w:hAnsi="Aptos" w:cstheme="majorHAnsi"/>
          <w:color w:val="000000"/>
        </w:rPr>
        <w:t xml:space="preserve">Mauro Bernardi e Beppe </w:t>
      </w:r>
      <w:proofErr w:type="spellStart"/>
      <w:r w:rsidR="001169C2" w:rsidRPr="0050452A">
        <w:rPr>
          <w:rFonts w:ascii="Aptos" w:hAnsi="Aptos" w:cstheme="majorHAnsi"/>
          <w:color w:val="000000"/>
        </w:rPr>
        <w:t>Casales</w:t>
      </w:r>
      <w:proofErr w:type="spellEnd"/>
      <w:r w:rsidR="001169C2" w:rsidRPr="0050452A">
        <w:rPr>
          <w:rFonts w:ascii="Aptos" w:hAnsi="Aptos" w:cstheme="majorHAnsi"/>
          <w:color w:val="000000"/>
        </w:rPr>
        <w:t>.</w:t>
      </w:r>
    </w:p>
    <w:p w14:paraId="2F108DEF" w14:textId="131A10A3" w:rsidR="001169C2" w:rsidRPr="0050452A" w:rsidRDefault="00F540E8" w:rsidP="00714C11">
      <w:pPr>
        <w:jc w:val="both"/>
        <w:rPr>
          <w:rFonts w:ascii="Aptos" w:hAnsi="Aptos" w:cstheme="majorHAnsi"/>
        </w:rPr>
      </w:pPr>
      <w:bookmarkStart w:id="8" w:name="_Hlk177629568"/>
      <w:r w:rsidRPr="0050452A">
        <w:rPr>
          <w:rFonts w:ascii="Aptos" w:hAnsi="Aptos" w:cstheme="majorHAnsi"/>
        </w:rPr>
        <w:t xml:space="preserve">Al </w:t>
      </w:r>
      <w:r w:rsidR="00FB4171" w:rsidRPr="0050452A">
        <w:rPr>
          <w:rFonts w:ascii="Aptos" w:hAnsi="Aptos" w:cstheme="majorHAnsi"/>
        </w:rPr>
        <w:t>T</w:t>
      </w:r>
      <w:r w:rsidR="00D33A6B" w:rsidRPr="0050452A">
        <w:rPr>
          <w:rFonts w:ascii="Aptos" w:hAnsi="Aptos" w:cstheme="majorHAnsi"/>
        </w:rPr>
        <w:t xml:space="preserve">eatro </w:t>
      </w:r>
      <w:proofErr w:type="spellStart"/>
      <w:r w:rsidRPr="0050452A">
        <w:rPr>
          <w:rFonts w:ascii="Aptos" w:hAnsi="Aptos" w:cstheme="majorHAnsi"/>
        </w:rPr>
        <w:t>SanbàPolis</w:t>
      </w:r>
      <w:proofErr w:type="spellEnd"/>
      <w:r w:rsidRPr="0050452A">
        <w:rPr>
          <w:rFonts w:ascii="Aptos" w:hAnsi="Aptos" w:cstheme="majorHAnsi"/>
        </w:rPr>
        <w:t xml:space="preserve"> di Trento gli appuntamenti della Stagione Regionale Contemporanea </w:t>
      </w:r>
      <w:r w:rsidR="00732DB2" w:rsidRPr="0050452A">
        <w:rPr>
          <w:rFonts w:ascii="Aptos" w:hAnsi="Aptos" w:cstheme="majorHAnsi"/>
        </w:rPr>
        <w:t>avranno</w:t>
      </w:r>
      <w:r w:rsidRPr="0050452A">
        <w:rPr>
          <w:rFonts w:ascii="Aptos" w:hAnsi="Aptos" w:cstheme="majorHAnsi"/>
        </w:rPr>
        <w:t xml:space="preserve"> per protagonisti Babilonia Teatri</w:t>
      </w:r>
      <w:r w:rsidR="002E17A0" w:rsidRPr="0050452A">
        <w:rPr>
          <w:rFonts w:ascii="Aptos" w:hAnsi="Aptos" w:cstheme="majorHAnsi"/>
        </w:rPr>
        <w:t xml:space="preserve">, </w:t>
      </w:r>
      <w:r w:rsidR="00732DB2" w:rsidRPr="0050452A">
        <w:rPr>
          <w:rFonts w:ascii="Aptos" w:hAnsi="Aptos" w:cstheme="majorHAnsi"/>
        </w:rPr>
        <w:t xml:space="preserve">compagnia </w:t>
      </w:r>
      <w:r w:rsidR="002E17A0" w:rsidRPr="0050452A">
        <w:rPr>
          <w:rFonts w:ascii="Aptos" w:hAnsi="Aptos" w:cstheme="majorHAnsi"/>
        </w:rPr>
        <w:t xml:space="preserve">vincitrice del Leone d’Argento alla Biennale di Venezia 2016 con </w:t>
      </w:r>
      <w:r w:rsidRPr="0050452A">
        <w:rPr>
          <w:rFonts w:ascii="Aptos" w:hAnsi="Aptos" w:cstheme="majorHAnsi"/>
        </w:rPr>
        <w:t>un dittico composto da “</w:t>
      </w:r>
      <w:r w:rsidRPr="0050452A">
        <w:rPr>
          <w:rFonts w:ascii="Aptos" w:hAnsi="Aptos" w:cstheme="majorHAnsi"/>
          <w:b/>
          <w:bCs/>
        </w:rPr>
        <w:t xml:space="preserve">Made in </w:t>
      </w:r>
      <w:proofErr w:type="spellStart"/>
      <w:r w:rsidRPr="0050452A">
        <w:rPr>
          <w:rFonts w:ascii="Aptos" w:hAnsi="Aptos" w:cstheme="majorHAnsi"/>
          <w:b/>
          <w:bCs/>
        </w:rPr>
        <w:t>Italy</w:t>
      </w:r>
      <w:proofErr w:type="spellEnd"/>
      <w:r w:rsidRPr="0050452A">
        <w:rPr>
          <w:rFonts w:ascii="Aptos" w:hAnsi="Aptos" w:cstheme="majorHAnsi"/>
        </w:rPr>
        <w:t>” il loro spettacolo di culto e “</w:t>
      </w:r>
      <w:r w:rsidRPr="0050452A">
        <w:rPr>
          <w:rFonts w:ascii="Aptos" w:hAnsi="Aptos" w:cstheme="majorHAnsi"/>
          <w:b/>
          <w:bCs/>
        </w:rPr>
        <w:t>Foresto</w:t>
      </w:r>
      <w:r w:rsidRPr="0050452A">
        <w:rPr>
          <w:rFonts w:ascii="Aptos" w:hAnsi="Aptos" w:cstheme="majorHAnsi"/>
        </w:rPr>
        <w:t>”, la creazione più recente</w:t>
      </w:r>
      <w:r w:rsidR="002E17A0" w:rsidRPr="0050452A">
        <w:rPr>
          <w:rFonts w:ascii="Aptos" w:hAnsi="Aptos" w:cstheme="majorHAnsi"/>
        </w:rPr>
        <w:t xml:space="preserve"> (30 e 31 gennaio)</w:t>
      </w:r>
      <w:r w:rsidR="0039149D" w:rsidRPr="0050452A">
        <w:rPr>
          <w:rFonts w:ascii="Aptos" w:hAnsi="Aptos" w:cstheme="majorHAnsi"/>
        </w:rPr>
        <w:t xml:space="preserve">, </w:t>
      </w:r>
      <w:r w:rsidR="00732DB2" w:rsidRPr="0050452A">
        <w:rPr>
          <w:rFonts w:ascii="Aptos" w:hAnsi="Aptos" w:cstheme="majorHAnsi"/>
        </w:rPr>
        <w:t xml:space="preserve">e </w:t>
      </w:r>
      <w:r w:rsidR="0039149D" w:rsidRPr="0050452A">
        <w:rPr>
          <w:rFonts w:ascii="Aptos" w:hAnsi="Aptos" w:cstheme="majorHAnsi"/>
        </w:rPr>
        <w:t xml:space="preserve">la Compagnia Abbondanza/Bertoni, punto di riferimento del </w:t>
      </w:r>
      <w:r w:rsidR="0007130A" w:rsidRPr="0050452A">
        <w:rPr>
          <w:rFonts w:ascii="Aptos" w:hAnsi="Aptos" w:cstheme="majorHAnsi"/>
        </w:rPr>
        <w:t>t</w:t>
      </w:r>
      <w:r w:rsidR="0039149D" w:rsidRPr="0050452A">
        <w:rPr>
          <w:rFonts w:ascii="Aptos" w:hAnsi="Aptos" w:cstheme="majorHAnsi"/>
        </w:rPr>
        <w:t>eatro-danza, cui è dedicato un altro dittico composto da</w:t>
      </w:r>
      <w:r w:rsidR="002E17A0" w:rsidRPr="0050452A">
        <w:rPr>
          <w:rFonts w:ascii="Aptos" w:hAnsi="Aptos" w:cstheme="majorHAnsi"/>
        </w:rPr>
        <w:t xml:space="preserve"> “</w:t>
      </w:r>
      <w:r w:rsidR="002E17A0" w:rsidRPr="0050452A">
        <w:rPr>
          <w:rFonts w:ascii="Aptos" w:hAnsi="Aptos" w:cstheme="majorHAnsi"/>
          <w:b/>
          <w:bCs/>
        </w:rPr>
        <w:t>Viro</w:t>
      </w:r>
      <w:r w:rsidR="002E17A0" w:rsidRPr="0050452A">
        <w:rPr>
          <w:rFonts w:ascii="Aptos" w:hAnsi="Aptos" w:cstheme="majorHAnsi"/>
        </w:rPr>
        <w:t>” e “</w:t>
      </w:r>
      <w:r w:rsidR="002E17A0" w:rsidRPr="0050452A">
        <w:rPr>
          <w:rFonts w:ascii="Aptos" w:hAnsi="Aptos" w:cstheme="majorHAnsi"/>
          <w:b/>
          <w:bCs/>
        </w:rPr>
        <w:t>Femina</w:t>
      </w:r>
      <w:r w:rsidR="002E17A0" w:rsidRPr="0050452A">
        <w:rPr>
          <w:rFonts w:ascii="Aptos" w:hAnsi="Aptos" w:cstheme="majorHAnsi"/>
        </w:rPr>
        <w:t>” (22 e 24 gennaio)</w:t>
      </w:r>
      <w:r w:rsidR="00732DB2" w:rsidRPr="0050452A">
        <w:rPr>
          <w:rFonts w:ascii="Aptos" w:hAnsi="Aptos" w:cstheme="majorHAnsi"/>
        </w:rPr>
        <w:t>. In cartellone, inoltre</w:t>
      </w:r>
      <w:r w:rsidR="00EC797B" w:rsidRPr="0050452A">
        <w:rPr>
          <w:rFonts w:ascii="Aptos" w:hAnsi="Aptos" w:cstheme="majorHAnsi"/>
        </w:rPr>
        <w:t xml:space="preserve">, </w:t>
      </w:r>
      <w:r w:rsidR="00732DB2" w:rsidRPr="0050452A">
        <w:rPr>
          <w:rFonts w:ascii="Aptos" w:hAnsi="Aptos" w:cstheme="majorHAnsi"/>
        </w:rPr>
        <w:t xml:space="preserve"> </w:t>
      </w:r>
      <w:r w:rsidR="005D7073" w:rsidRPr="0050452A">
        <w:rPr>
          <w:rFonts w:ascii="Aptos" w:hAnsi="Aptos" w:cstheme="majorHAnsi"/>
        </w:rPr>
        <w:t>l</w:t>
      </w:r>
      <w:r w:rsidR="00732DB2" w:rsidRPr="0050452A">
        <w:rPr>
          <w:rFonts w:ascii="Aptos" w:hAnsi="Aptos" w:cstheme="majorHAnsi"/>
        </w:rPr>
        <w:t xml:space="preserve">e personalità più </w:t>
      </w:r>
      <w:r w:rsidR="00BE6E61" w:rsidRPr="0050452A">
        <w:rPr>
          <w:rFonts w:ascii="Aptos" w:hAnsi="Aptos" w:cstheme="majorHAnsi"/>
        </w:rPr>
        <w:t>luminos</w:t>
      </w:r>
      <w:r w:rsidR="00732DB2" w:rsidRPr="0050452A">
        <w:rPr>
          <w:rFonts w:ascii="Aptos" w:hAnsi="Aptos" w:cstheme="majorHAnsi"/>
        </w:rPr>
        <w:t>e</w:t>
      </w:r>
      <w:r w:rsidR="00BE6E61" w:rsidRPr="0050452A">
        <w:rPr>
          <w:rFonts w:ascii="Aptos" w:hAnsi="Aptos" w:cstheme="majorHAnsi"/>
        </w:rPr>
        <w:t xml:space="preserve"> della ricerca in ambito contemporane</w:t>
      </w:r>
      <w:r w:rsidR="005D7073" w:rsidRPr="0050452A">
        <w:rPr>
          <w:rFonts w:ascii="Aptos" w:hAnsi="Aptos" w:cstheme="majorHAnsi"/>
        </w:rPr>
        <w:t>o</w:t>
      </w:r>
      <w:r w:rsidR="00BE6E61" w:rsidRPr="0050452A">
        <w:rPr>
          <w:rFonts w:ascii="Aptos" w:hAnsi="Aptos" w:cstheme="majorHAnsi"/>
        </w:rPr>
        <w:t xml:space="preserve"> come Clara </w:t>
      </w:r>
      <w:proofErr w:type="spellStart"/>
      <w:r w:rsidR="00BE6E61" w:rsidRPr="0050452A">
        <w:rPr>
          <w:rFonts w:ascii="Aptos" w:hAnsi="Aptos" w:cstheme="majorHAnsi"/>
        </w:rPr>
        <w:t>Furey</w:t>
      </w:r>
      <w:proofErr w:type="spellEnd"/>
      <w:r w:rsidR="00BE6E61" w:rsidRPr="0050452A">
        <w:rPr>
          <w:rFonts w:ascii="Aptos" w:hAnsi="Aptos" w:cstheme="majorHAnsi"/>
        </w:rPr>
        <w:t xml:space="preserve"> con il nuovo spettacolo “</w:t>
      </w:r>
      <w:proofErr w:type="spellStart"/>
      <w:r w:rsidR="00BE6E61" w:rsidRPr="0050452A">
        <w:rPr>
          <w:rFonts w:ascii="Aptos" w:hAnsi="Aptos" w:cstheme="majorHAnsi"/>
          <w:b/>
          <w:bCs/>
        </w:rPr>
        <w:t>Unarmoured</w:t>
      </w:r>
      <w:proofErr w:type="spellEnd"/>
      <w:r w:rsidR="00BE6E61" w:rsidRPr="0050452A">
        <w:rPr>
          <w:rFonts w:ascii="Aptos" w:hAnsi="Aptos" w:cstheme="majorHAnsi"/>
        </w:rPr>
        <w:t xml:space="preserve">” (26 febbraio) e Daniel </w:t>
      </w:r>
      <w:proofErr w:type="spellStart"/>
      <w:r w:rsidR="00BE6E61" w:rsidRPr="0050452A">
        <w:rPr>
          <w:rFonts w:ascii="Aptos" w:hAnsi="Aptos" w:cstheme="majorHAnsi"/>
        </w:rPr>
        <w:t>Léveillé</w:t>
      </w:r>
      <w:proofErr w:type="spellEnd"/>
      <w:r w:rsidR="00BE6E61" w:rsidRPr="0050452A">
        <w:rPr>
          <w:rFonts w:ascii="Aptos" w:hAnsi="Aptos" w:cstheme="majorHAnsi"/>
        </w:rPr>
        <w:t xml:space="preserve"> con “</w:t>
      </w:r>
      <w:proofErr w:type="spellStart"/>
      <w:r w:rsidR="00BE6E61" w:rsidRPr="0050452A">
        <w:rPr>
          <w:rFonts w:ascii="Aptos" w:hAnsi="Aptos" w:cstheme="majorHAnsi"/>
          <w:b/>
          <w:bCs/>
        </w:rPr>
        <w:t>Amour</w:t>
      </w:r>
      <w:proofErr w:type="spellEnd"/>
      <w:r w:rsidR="00BE6E61" w:rsidRPr="0050452A">
        <w:rPr>
          <w:rFonts w:ascii="Aptos" w:hAnsi="Aptos" w:cstheme="majorHAnsi"/>
          <w:b/>
          <w:bCs/>
        </w:rPr>
        <w:t xml:space="preserve">, acide et </w:t>
      </w:r>
      <w:proofErr w:type="spellStart"/>
      <w:r w:rsidR="00BE6E61" w:rsidRPr="0050452A">
        <w:rPr>
          <w:rFonts w:ascii="Aptos" w:hAnsi="Aptos" w:cstheme="majorHAnsi"/>
          <w:b/>
          <w:bCs/>
        </w:rPr>
        <w:t>noix</w:t>
      </w:r>
      <w:proofErr w:type="spellEnd"/>
      <w:r w:rsidR="00BE6E61" w:rsidRPr="0050452A">
        <w:rPr>
          <w:rFonts w:ascii="Aptos" w:hAnsi="Aptos" w:cstheme="majorHAnsi"/>
        </w:rPr>
        <w:t>” (21 marzo)</w:t>
      </w:r>
      <w:r w:rsidR="005D7073" w:rsidRPr="0050452A">
        <w:rPr>
          <w:rFonts w:ascii="Aptos" w:hAnsi="Aptos" w:cstheme="majorHAnsi"/>
        </w:rPr>
        <w:t xml:space="preserve"> oltre a</w:t>
      </w:r>
      <w:r w:rsidR="00BE6E61" w:rsidRPr="0050452A">
        <w:rPr>
          <w:rFonts w:ascii="Aptos" w:hAnsi="Aptos" w:cstheme="majorHAnsi"/>
        </w:rPr>
        <w:t xml:space="preserve">gli artisti </w:t>
      </w:r>
      <w:r w:rsidRPr="0050452A">
        <w:rPr>
          <w:rFonts w:ascii="Aptos" w:hAnsi="Aptos" w:cstheme="majorHAnsi"/>
        </w:rPr>
        <w:t>più promettenti del panorama internazionale</w:t>
      </w:r>
      <w:r w:rsidR="005D7073" w:rsidRPr="0050452A">
        <w:rPr>
          <w:rFonts w:ascii="Aptos" w:hAnsi="Aptos" w:cstheme="majorHAnsi"/>
        </w:rPr>
        <w:t>:</w:t>
      </w:r>
      <w:r w:rsidR="00BE6E61" w:rsidRPr="0050452A">
        <w:rPr>
          <w:rFonts w:ascii="Aptos" w:hAnsi="Aptos" w:cstheme="majorHAnsi"/>
        </w:rPr>
        <w:t xml:space="preserve"> </w:t>
      </w:r>
      <w:r w:rsidRPr="0050452A">
        <w:rPr>
          <w:rFonts w:ascii="Aptos" w:hAnsi="Aptos" w:cstheme="majorHAnsi"/>
        </w:rPr>
        <w:t>L</w:t>
      </w:r>
      <w:r w:rsidR="002E17A0" w:rsidRPr="0050452A">
        <w:rPr>
          <w:rFonts w:ascii="Aptos" w:hAnsi="Aptos" w:cstheme="majorHAnsi"/>
        </w:rPr>
        <w:t>e</w:t>
      </w:r>
      <w:r w:rsidRPr="0050452A">
        <w:rPr>
          <w:rFonts w:ascii="Aptos" w:hAnsi="Aptos" w:cstheme="majorHAnsi"/>
        </w:rPr>
        <w:t>onardo Manzan e Rocco Placidi autori di “</w:t>
      </w:r>
      <w:proofErr w:type="spellStart"/>
      <w:r w:rsidRPr="0050452A">
        <w:rPr>
          <w:rFonts w:ascii="Aptos" w:hAnsi="Aptos" w:cstheme="majorHAnsi"/>
          <w:b/>
          <w:bCs/>
        </w:rPr>
        <w:t>Glory</w:t>
      </w:r>
      <w:proofErr w:type="spellEnd"/>
      <w:r w:rsidRPr="0050452A">
        <w:rPr>
          <w:rFonts w:ascii="Aptos" w:hAnsi="Aptos" w:cstheme="majorHAnsi"/>
          <w:b/>
          <w:bCs/>
        </w:rPr>
        <w:t xml:space="preserve"> Wall</w:t>
      </w:r>
      <w:r w:rsidRPr="0050452A">
        <w:rPr>
          <w:rFonts w:ascii="Aptos" w:hAnsi="Aptos" w:cstheme="majorHAnsi"/>
        </w:rPr>
        <w:t>” (7 marzo)</w:t>
      </w:r>
      <w:r w:rsidR="0039149D" w:rsidRPr="0050452A">
        <w:rPr>
          <w:rFonts w:ascii="Aptos" w:hAnsi="Aptos" w:cstheme="majorHAnsi"/>
        </w:rPr>
        <w:t>,</w:t>
      </w:r>
      <w:r w:rsidRPr="0050452A">
        <w:rPr>
          <w:rFonts w:ascii="Aptos" w:hAnsi="Aptos" w:cstheme="majorHAnsi"/>
        </w:rPr>
        <w:t xml:space="preserve"> la Compagnia Kepler- 452 protagonista </w:t>
      </w:r>
      <w:r w:rsidR="002E17A0" w:rsidRPr="0050452A">
        <w:rPr>
          <w:rFonts w:ascii="Aptos" w:hAnsi="Aptos" w:cstheme="majorHAnsi"/>
        </w:rPr>
        <w:t>di “</w:t>
      </w:r>
      <w:r w:rsidR="002E17A0" w:rsidRPr="0050452A">
        <w:rPr>
          <w:rFonts w:ascii="Aptos" w:hAnsi="Aptos" w:cstheme="majorHAnsi"/>
          <w:b/>
          <w:bCs/>
        </w:rPr>
        <w:t>Album</w:t>
      </w:r>
      <w:r w:rsidR="002E17A0" w:rsidRPr="0050452A">
        <w:rPr>
          <w:rFonts w:ascii="Aptos" w:hAnsi="Aptos" w:cstheme="majorHAnsi"/>
        </w:rPr>
        <w:t>”</w:t>
      </w:r>
      <w:r w:rsidR="00C32801" w:rsidRPr="0050452A">
        <w:rPr>
          <w:rFonts w:ascii="Aptos" w:hAnsi="Aptos" w:cstheme="majorHAnsi"/>
        </w:rPr>
        <w:t xml:space="preserve"> (11 e 12 marzo)</w:t>
      </w:r>
      <w:r w:rsidR="002E17A0" w:rsidRPr="0050452A">
        <w:rPr>
          <w:rFonts w:ascii="Aptos" w:hAnsi="Aptos" w:cstheme="majorHAnsi"/>
        </w:rPr>
        <w:t xml:space="preserve">, i coreografi Aurora </w:t>
      </w:r>
      <w:proofErr w:type="spellStart"/>
      <w:r w:rsidR="002E17A0" w:rsidRPr="0050452A">
        <w:rPr>
          <w:rFonts w:ascii="Aptos" w:hAnsi="Aptos" w:cstheme="majorHAnsi"/>
        </w:rPr>
        <w:t>Bauzà</w:t>
      </w:r>
      <w:proofErr w:type="spellEnd"/>
      <w:r w:rsidR="002E17A0" w:rsidRPr="0050452A">
        <w:rPr>
          <w:rFonts w:ascii="Aptos" w:hAnsi="Aptos" w:cstheme="majorHAnsi"/>
        </w:rPr>
        <w:t xml:space="preserve"> e Pere </w:t>
      </w:r>
      <w:proofErr w:type="spellStart"/>
      <w:r w:rsidR="002E17A0" w:rsidRPr="0050452A">
        <w:rPr>
          <w:rFonts w:ascii="Aptos" w:hAnsi="Aptos" w:cstheme="majorHAnsi"/>
        </w:rPr>
        <w:t>Jou</w:t>
      </w:r>
      <w:proofErr w:type="spellEnd"/>
      <w:r w:rsidR="0039149D" w:rsidRPr="0050452A">
        <w:rPr>
          <w:rFonts w:ascii="Aptos" w:hAnsi="Aptos" w:cstheme="majorHAnsi"/>
        </w:rPr>
        <w:t>,</w:t>
      </w:r>
      <w:r w:rsidR="002E17A0" w:rsidRPr="0050452A">
        <w:rPr>
          <w:rFonts w:ascii="Aptos" w:hAnsi="Aptos" w:cstheme="majorHAnsi"/>
        </w:rPr>
        <w:t xml:space="preserve"> </w:t>
      </w:r>
      <w:r w:rsidR="0039149D" w:rsidRPr="0050452A">
        <w:rPr>
          <w:rFonts w:ascii="Aptos" w:hAnsi="Aptos" w:cstheme="majorHAnsi"/>
        </w:rPr>
        <w:t>creatori</w:t>
      </w:r>
      <w:r w:rsidR="002E17A0" w:rsidRPr="0050452A">
        <w:rPr>
          <w:rFonts w:ascii="Aptos" w:hAnsi="Aptos" w:cstheme="majorHAnsi"/>
        </w:rPr>
        <w:t xml:space="preserve"> di “</w:t>
      </w:r>
      <w:r w:rsidR="002E17A0" w:rsidRPr="0050452A">
        <w:rPr>
          <w:rFonts w:ascii="Aptos" w:hAnsi="Aptos" w:cstheme="majorHAnsi"/>
          <w:b/>
          <w:bCs/>
        </w:rPr>
        <w:t xml:space="preserve">A </w:t>
      </w:r>
      <w:proofErr w:type="spellStart"/>
      <w:r w:rsidR="002E17A0" w:rsidRPr="0050452A">
        <w:rPr>
          <w:rFonts w:ascii="Aptos" w:hAnsi="Aptos" w:cstheme="majorHAnsi"/>
          <w:b/>
          <w:bCs/>
        </w:rPr>
        <w:t>beginning</w:t>
      </w:r>
      <w:proofErr w:type="spellEnd"/>
      <w:r w:rsidR="002E17A0" w:rsidRPr="0050452A">
        <w:rPr>
          <w:rFonts w:ascii="Aptos" w:hAnsi="Aptos" w:cstheme="majorHAnsi"/>
          <w:b/>
          <w:bCs/>
        </w:rPr>
        <w:t xml:space="preserve"> #16161D</w:t>
      </w:r>
      <w:r w:rsidR="002E17A0" w:rsidRPr="0050452A">
        <w:rPr>
          <w:rFonts w:ascii="Aptos" w:hAnsi="Aptos" w:cstheme="majorHAnsi"/>
        </w:rPr>
        <w:t>” (14 marzo)</w:t>
      </w:r>
      <w:r w:rsidR="006029B7" w:rsidRPr="0050452A">
        <w:rPr>
          <w:rFonts w:ascii="Aptos" w:hAnsi="Aptos" w:cstheme="majorHAnsi"/>
        </w:rPr>
        <w:t xml:space="preserve"> e </w:t>
      </w:r>
      <w:r w:rsidR="002C0E5D" w:rsidRPr="0050452A">
        <w:rPr>
          <w:rFonts w:ascii="Aptos" w:hAnsi="Aptos" w:cstheme="majorHAnsi"/>
        </w:rPr>
        <w:t xml:space="preserve">l’Ensemble </w:t>
      </w:r>
      <w:proofErr w:type="spellStart"/>
      <w:r w:rsidR="002C0E5D" w:rsidRPr="0050452A">
        <w:rPr>
          <w:rFonts w:ascii="Aptos" w:hAnsi="Aptos" w:cstheme="majorHAnsi"/>
        </w:rPr>
        <w:t>Azione_Improvvisa</w:t>
      </w:r>
      <w:proofErr w:type="spellEnd"/>
      <w:r w:rsidR="00F75618" w:rsidRPr="0050452A">
        <w:rPr>
          <w:rFonts w:ascii="Aptos" w:hAnsi="Aptos" w:cstheme="majorHAnsi"/>
        </w:rPr>
        <w:t>, protagonista del</w:t>
      </w:r>
      <w:r w:rsidR="002C0E5D" w:rsidRPr="0050452A">
        <w:rPr>
          <w:rFonts w:ascii="Aptos" w:hAnsi="Aptos" w:cstheme="majorHAnsi"/>
        </w:rPr>
        <w:t xml:space="preserve"> debutto </w:t>
      </w:r>
      <w:r w:rsidR="00F75618" w:rsidRPr="0050452A">
        <w:rPr>
          <w:rFonts w:ascii="Aptos" w:hAnsi="Aptos" w:cstheme="majorHAnsi"/>
        </w:rPr>
        <w:t xml:space="preserve">di </w:t>
      </w:r>
      <w:r w:rsidR="006029B7" w:rsidRPr="0050452A">
        <w:rPr>
          <w:rFonts w:ascii="Aptos" w:hAnsi="Aptos" w:cstheme="majorHAnsi"/>
        </w:rPr>
        <w:t>“</w:t>
      </w:r>
      <w:r w:rsidR="006029B7" w:rsidRPr="0050452A">
        <w:rPr>
          <w:rFonts w:ascii="Aptos" w:hAnsi="Aptos" w:cstheme="majorHAnsi"/>
          <w:b/>
          <w:bCs/>
        </w:rPr>
        <w:t>Nova Selva Sonora</w:t>
      </w:r>
      <w:r w:rsidR="006029B7" w:rsidRPr="0050452A">
        <w:rPr>
          <w:rFonts w:ascii="Aptos" w:hAnsi="Aptos" w:cstheme="majorHAnsi"/>
        </w:rPr>
        <w:t xml:space="preserve">” </w:t>
      </w:r>
      <w:r w:rsidR="00F75618" w:rsidRPr="0050452A">
        <w:rPr>
          <w:rFonts w:ascii="Aptos" w:hAnsi="Aptos" w:cstheme="majorHAnsi"/>
        </w:rPr>
        <w:t xml:space="preserve">progetto </w:t>
      </w:r>
      <w:r w:rsidR="006029B7" w:rsidRPr="0050452A">
        <w:rPr>
          <w:rFonts w:ascii="Aptos" w:hAnsi="Aptos" w:cstheme="majorHAnsi"/>
        </w:rPr>
        <w:t>c</w:t>
      </w:r>
      <w:r w:rsidR="00F75618" w:rsidRPr="0050452A">
        <w:rPr>
          <w:rFonts w:ascii="Aptos" w:hAnsi="Aptos" w:cstheme="majorHAnsi"/>
        </w:rPr>
        <w:t xml:space="preserve">he si avvale delle </w:t>
      </w:r>
      <w:r w:rsidR="006029B7" w:rsidRPr="0050452A">
        <w:rPr>
          <w:rFonts w:ascii="Aptos" w:hAnsi="Aptos" w:cstheme="majorHAnsi"/>
        </w:rPr>
        <w:t>musiche</w:t>
      </w:r>
      <w:r w:rsidR="002C0E5D" w:rsidRPr="0050452A">
        <w:rPr>
          <w:rFonts w:ascii="Aptos" w:hAnsi="Aptos" w:cstheme="majorHAnsi"/>
        </w:rPr>
        <w:t xml:space="preserve"> </w:t>
      </w:r>
      <w:r w:rsidR="006029B7" w:rsidRPr="0050452A">
        <w:rPr>
          <w:rFonts w:ascii="Aptos" w:hAnsi="Aptos" w:cstheme="majorHAnsi"/>
        </w:rPr>
        <w:t>di Mauro Lanza, Andrea Valle e</w:t>
      </w:r>
      <w:r w:rsidR="00F75618" w:rsidRPr="0050452A">
        <w:rPr>
          <w:rFonts w:ascii="Aptos" w:hAnsi="Aptos" w:cstheme="majorHAnsi"/>
        </w:rPr>
        <w:t xml:space="preserve"> </w:t>
      </w:r>
      <w:r w:rsidR="006029B7" w:rsidRPr="0050452A">
        <w:rPr>
          <w:rFonts w:ascii="Aptos" w:hAnsi="Aptos" w:cstheme="majorHAnsi"/>
        </w:rPr>
        <w:t>Daniela Fantechi (16 marzo).</w:t>
      </w:r>
    </w:p>
    <w:bookmarkEnd w:id="4"/>
    <w:bookmarkEnd w:id="5"/>
    <w:bookmarkEnd w:id="8"/>
    <w:p w14:paraId="7CABB022" w14:textId="7CE8195C" w:rsidR="006029B7" w:rsidRDefault="006029B7" w:rsidP="00714C11">
      <w:pPr>
        <w:jc w:val="both"/>
        <w:rPr>
          <w:rFonts w:ascii="Aptos" w:hAnsi="Aptos" w:cstheme="majorHAnsi"/>
        </w:rPr>
      </w:pPr>
    </w:p>
    <w:p w14:paraId="0DA2645D" w14:textId="77777777" w:rsidR="00E15DEB" w:rsidRPr="0050452A" w:rsidRDefault="00E15DEB" w:rsidP="00714C11">
      <w:pPr>
        <w:jc w:val="both"/>
        <w:rPr>
          <w:rFonts w:ascii="Aptos" w:hAnsi="Aptos" w:cstheme="majorHAnsi"/>
        </w:rPr>
      </w:pPr>
    </w:p>
    <w:p w14:paraId="2DCE6F0E" w14:textId="37290476" w:rsidR="002E57A3" w:rsidRPr="0050452A" w:rsidRDefault="002E57A3" w:rsidP="00391691">
      <w:pPr>
        <w:jc w:val="both"/>
        <w:rPr>
          <w:rFonts w:ascii="Aptos" w:hAnsi="Aptos" w:cstheme="majorHAnsi"/>
          <w:caps/>
          <w:color w:val="000000"/>
          <w:lang w:eastAsia="it-IT"/>
        </w:rPr>
      </w:pPr>
      <w:bookmarkStart w:id="9" w:name="_Hlk168910454"/>
      <w:bookmarkEnd w:id="0"/>
      <w:bookmarkEnd w:id="6"/>
      <w:r w:rsidRPr="0050452A">
        <w:rPr>
          <w:rFonts w:ascii="Aptos" w:hAnsi="Aptos" w:cstheme="majorHAnsi"/>
          <w:caps/>
          <w:color w:val="000000"/>
          <w:lang w:eastAsia="it-IT"/>
        </w:rPr>
        <w:t xml:space="preserve">FUTURADIO </w:t>
      </w:r>
    </w:p>
    <w:p w14:paraId="38B53F70" w14:textId="50702D9B" w:rsidR="00BB47C5" w:rsidRPr="0050452A" w:rsidRDefault="002E57A3" w:rsidP="00391691">
      <w:pPr>
        <w:jc w:val="both"/>
        <w:rPr>
          <w:rFonts w:ascii="Aptos" w:hAnsi="Aptos" w:cstheme="majorHAnsi"/>
          <w:caps/>
          <w:color w:val="000000"/>
          <w:lang w:eastAsia="it-IT"/>
        </w:rPr>
      </w:pPr>
      <w:r w:rsidRPr="0050452A">
        <w:rPr>
          <w:rFonts w:ascii="Aptos" w:hAnsi="Aptos" w:cstheme="majorHAnsi"/>
          <w:caps/>
          <w:color w:val="000000"/>
          <w:lang w:eastAsia="it-IT"/>
        </w:rPr>
        <w:t xml:space="preserve">LA </w:t>
      </w:r>
      <w:r w:rsidR="00BB47C5" w:rsidRPr="0050452A">
        <w:rPr>
          <w:rFonts w:ascii="Aptos" w:hAnsi="Aptos" w:cstheme="majorHAnsi"/>
          <w:caps/>
          <w:color w:val="000000"/>
          <w:lang w:eastAsia="it-IT"/>
        </w:rPr>
        <w:t>Festa di rai</w:t>
      </w:r>
      <w:r w:rsidRPr="0050452A">
        <w:rPr>
          <w:rFonts w:ascii="Aptos" w:hAnsi="Aptos" w:cstheme="majorHAnsi"/>
          <w:caps/>
          <w:color w:val="000000"/>
          <w:lang w:eastAsia="it-IT"/>
        </w:rPr>
        <w:t xml:space="preserve"> </w:t>
      </w:r>
      <w:r w:rsidR="00447DE0" w:rsidRPr="0050452A">
        <w:rPr>
          <w:rFonts w:ascii="Aptos" w:hAnsi="Aptos" w:cstheme="majorHAnsi"/>
          <w:caps/>
          <w:color w:val="000000"/>
          <w:lang w:eastAsia="it-IT"/>
        </w:rPr>
        <w:t xml:space="preserve">radio </w:t>
      </w:r>
      <w:r w:rsidRPr="0050452A">
        <w:rPr>
          <w:rFonts w:ascii="Aptos" w:hAnsi="Aptos" w:cstheme="majorHAnsi"/>
          <w:caps/>
          <w:color w:val="000000"/>
          <w:lang w:eastAsia="it-IT"/>
        </w:rPr>
        <w:t>3 A BOLZANO</w:t>
      </w:r>
    </w:p>
    <w:p w14:paraId="5A28F666" w14:textId="77777777" w:rsidR="00386ED2" w:rsidRPr="0050452A" w:rsidRDefault="00386ED2" w:rsidP="00391691">
      <w:pPr>
        <w:jc w:val="both"/>
        <w:rPr>
          <w:rFonts w:ascii="Aptos" w:hAnsi="Aptos" w:cstheme="majorHAnsi"/>
          <w:caps/>
          <w:color w:val="000000"/>
          <w:lang w:eastAsia="it-IT"/>
        </w:rPr>
      </w:pPr>
    </w:p>
    <w:p w14:paraId="56969215" w14:textId="569BB2AC" w:rsidR="00891F48" w:rsidRPr="0050452A" w:rsidRDefault="00162063" w:rsidP="00891F48">
      <w:pPr>
        <w:jc w:val="both"/>
        <w:rPr>
          <w:rFonts w:ascii="Aptos" w:hAnsi="Aptos"/>
        </w:rPr>
      </w:pPr>
      <w:r w:rsidRPr="0050452A">
        <w:rPr>
          <w:rFonts w:ascii="Aptos" w:hAnsi="Aptos"/>
        </w:rPr>
        <w:t xml:space="preserve">Da </w:t>
      </w:r>
      <w:r w:rsidR="0061349D" w:rsidRPr="0050452A">
        <w:rPr>
          <w:rFonts w:ascii="Aptos" w:hAnsi="Aptos"/>
        </w:rPr>
        <w:t>venerdì</w:t>
      </w:r>
      <w:r w:rsidRPr="0050452A">
        <w:rPr>
          <w:rFonts w:ascii="Aptos" w:hAnsi="Aptos"/>
        </w:rPr>
        <w:t xml:space="preserve"> 8 a domenica 10 </w:t>
      </w:r>
      <w:r w:rsidR="00134F13" w:rsidRPr="0050452A">
        <w:rPr>
          <w:rFonts w:ascii="Aptos" w:hAnsi="Aptos"/>
        </w:rPr>
        <w:t>novembre</w:t>
      </w:r>
      <w:r w:rsidR="0061349D" w:rsidRPr="0050452A">
        <w:rPr>
          <w:rFonts w:ascii="Aptos" w:hAnsi="Aptos"/>
        </w:rPr>
        <w:t>,</w:t>
      </w:r>
      <w:r w:rsidRPr="0050452A">
        <w:rPr>
          <w:rFonts w:ascii="Aptos" w:hAnsi="Aptos"/>
        </w:rPr>
        <w:t xml:space="preserve"> </w:t>
      </w:r>
      <w:r w:rsidR="00134F13" w:rsidRPr="0050452A">
        <w:rPr>
          <w:rFonts w:ascii="Aptos" w:hAnsi="Aptos"/>
        </w:rPr>
        <w:t xml:space="preserve">per il secondo anno </w:t>
      </w:r>
      <w:r w:rsidR="0061349D" w:rsidRPr="0050452A">
        <w:rPr>
          <w:rFonts w:ascii="Aptos" w:hAnsi="Aptos"/>
        </w:rPr>
        <w:t xml:space="preserve">consecutivo, </w:t>
      </w:r>
      <w:r w:rsidRPr="0050452A">
        <w:rPr>
          <w:rFonts w:ascii="Aptos" w:hAnsi="Aptos"/>
        </w:rPr>
        <w:t>Rai Radio</w:t>
      </w:r>
      <w:r w:rsidR="00447DE0" w:rsidRPr="0050452A">
        <w:rPr>
          <w:rFonts w:ascii="Aptos" w:hAnsi="Aptos"/>
        </w:rPr>
        <w:t xml:space="preserve"> </w:t>
      </w:r>
      <w:r w:rsidRPr="0050452A">
        <w:rPr>
          <w:rFonts w:ascii="Aptos" w:hAnsi="Aptos"/>
        </w:rPr>
        <w:t>3 andrà in onda dal Teatro Comunale di Bolzano, per dare vita a</w:t>
      </w:r>
      <w:r w:rsidR="0061349D" w:rsidRPr="0050452A">
        <w:rPr>
          <w:rFonts w:ascii="Aptos" w:hAnsi="Aptos"/>
        </w:rPr>
        <w:t>ssieme al TSB a</w:t>
      </w:r>
      <w:r w:rsidRPr="0050452A">
        <w:rPr>
          <w:rFonts w:ascii="Aptos" w:hAnsi="Aptos"/>
          <w:i/>
          <w:iCs/>
        </w:rPr>
        <w:t xml:space="preserve"> </w:t>
      </w:r>
      <w:r w:rsidR="002E57A3" w:rsidRPr="0050452A">
        <w:rPr>
          <w:rFonts w:ascii="Aptos" w:hAnsi="Aptos"/>
          <w:i/>
          <w:iCs/>
        </w:rPr>
        <w:t>“</w:t>
      </w:r>
      <w:proofErr w:type="spellStart"/>
      <w:r w:rsidRPr="0050452A">
        <w:rPr>
          <w:rFonts w:ascii="Aptos" w:hAnsi="Aptos"/>
          <w:b/>
          <w:bCs/>
        </w:rPr>
        <w:t>Futuradio</w:t>
      </w:r>
      <w:proofErr w:type="spellEnd"/>
      <w:r w:rsidR="0061349D" w:rsidRPr="0050452A">
        <w:rPr>
          <w:rFonts w:ascii="Aptos" w:hAnsi="Aptos"/>
          <w:b/>
          <w:bCs/>
        </w:rPr>
        <w:t xml:space="preserve"> </w:t>
      </w:r>
      <w:r w:rsidR="0061349D" w:rsidRPr="0050452A">
        <w:rPr>
          <w:rFonts w:ascii="Aptos" w:hAnsi="Aptos"/>
          <w:i/>
          <w:iCs/>
        </w:rPr>
        <w:t>La Festa di Rai Radio 3</w:t>
      </w:r>
      <w:r w:rsidR="002E57A3" w:rsidRPr="0050452A">
        <w:rPr>
          <w:rFonts w:ascii="Aptos" w:hAnsi="Aptos"/>
          <w:i/>
          <w:iCs/>
        </w:rPr>
        <w:t>”</w:t>
      </w:r>
      <w:r w:rsidRPr="0050452A">
        <w:rPr>
          <w:rFonts w:ascii="Aptos" w:hAnsi="Aptos"/>
        </w:rPr>
        <w:t>: un’esplosione di musica e parole con al centro il futuro. Sul palco si avvicenderanno conduttrici e conduttori delle trasmissioni da Radio3</w:t>
      </w:r>
      <w:r w:rsidR="00891F48" w:rsidRPr="0050452A">
        <w:rPr>
          <w:rFonts w:ascii="Aptos" w:hAnsi="Aptos"/>
        </w:rPr>
        <w:t xml:space="preserve">, tra scienza, grande musica, arte e teatro. </w:t>
      </w:r>
      <w:r w:rsidR="002E57A3" w:rsidRPr="0050452A">
        <w:rPr>
          <w:rFonts w:ascii="Aptos" w:hAnsi="Aptos"/>
        </w:rPr>
        <w:t>“</w:t>
      </w:r>
      <w:proofErr w:type="spellStart"/>
      <w:r w:rsidR="00891F48" w:rsidRPr="0050452A">
        <w:rPr>
          <w:rFonts w:ascii="Aptos" w:hAnsi="Aptos"/>
          <w:b/>
          <w:bCs/>
        </w:rPr>
        <w:t>Futuradio</w:t>
      </w:r>
      <w:proofErr w:type="spellEnd"/>
      <w:r w:rsidR="002E57A3" w:rsidRPr="0050452A">
        <w:rPr>
          <w:rFonts w:ascii="Aptos" w:hAnsi="Aptos"/>
          <w:i/>
          <w:iCs/>
        </w:rPr>
        <w:t xml:space="preserve"> La Festa di Rai Radio 3</w:t>
      </w:r>
      <w:r w:rsidR="002E57A3" w:rsidRPr="0050452A">
        <w:rPr>
          <w:rFonts w:ascii="Aptos" w:hAnsi="Aptos"/>
        </w:rPr>
        <w:t>”</w:t>
      </w:r>
      <w:r w:rsidR="00891F48" w:rsidRPr="0050452A">
        <w:rPr>
          <w:rFonts w:ascii="Aptos" w:hAnsi="Aptos"/>
        </w:rPr>
        <w:t xml:space="preserve"> è prodott</w:t>
      </w:r>
      <w:r w:rsidR="002E57A3" w:rsidRPr="0050452A">
        <w:rPr>
          <w:rFonts w:ascii="Aptos" w:hAnsi="Aptos"/>
        </w:rPr>
        <w:t>a</w:t>
      </w:r>
      <w:r w:rsidR="00891F48" w:rsidRPr="0050452A">
        <w:rPr>
          <w:rFonts w:ascii="Aptos" w:hAnsi="Aptos"/>
        </w:rPr>
        <w:t xml:space="preserve"> da Rai</w:t>
      </w:r>
      <w:r w:rsidR="002E1AB7" w:rsidRPr="0050452A">
        <w:rPr>
          <w:rFonts w:ascii="Aptos" w:hAnsi="Aptos"/>
        </w:rPr>
        <w:t xml:space="preserve"> </w:t>
      </w:r>
      <w:proofErr w:type="spellStart"/>
      <w:r w:rsidR="002E1AB7" w:rsidRPr="0050452A">
        <w:rPr>
          <w:rFonts w:ascii="Aptos" w:hAnsi="Aptos"/>
        </w:rPr>
        <w:t>C</w:t>
      </w:r>
      <w:r w:rsidR="00891F48" w:rsidRPr="0050452A">
        <w:rPr>
          <w:rFonts w:ascii="Aptos" w:hAnsi="Aptos"/>
        </w:rPr>
        <w:t>om</w:t>
      </w:r>
      <w:proofErr w:type="spellEnd"/>
      <w:r w:rsidR="002E57A3" w:rsidRPr="0050452A">
        <w:rPr>
          <w:rFonts w:ascii="Aptos" w:hAnsi="Aptos"/>
        </w:rPr>
        <w:t xml:space="preserve"> in partnership con la Sede Rai di Bolzano</w:t>
      </w:r>
      <w:r w:rsidR="00891F48" w:rsidRPr="0050452A">
        <w:rPr>
          <w:rFonts w:ascii="Aptos" w:hAnsi="Aptos"/>
        </w:rPr>
        <w:t xml:space="preserve"> </w:t>
      </w:r>
      <w:r w:rsidR="002E57A3" w:rsidRPr="0050452A">
        <w:rPr>
          <w:rFonts w:ascii="Aptos" w:hAnsi="Aptos"/>
        </w:rPr>
        <w:t>ed è</w:t>
      </w:r>
      <w:r w:rsidR="00891F48" w:rsidRPr="0050452A">
        <w:rPr>
          <w:rFonts w:ascii="Aptos" w:hAnsi="Aptos"/>
        </w:rPr>
        <w:t xml:space="preserve"> realizzata in collaborazione con la Provincia </w:t>
      </w:r>
      <w:r w:rsidR="00447DE0" w:rsidRPr="0050452A">
        <w:rPr>
          <w:rFonts w:ascii="Aptos" w:hAnsi="Aptos"/>
        </w:rPr>
        <w:t>A</w:t>
      </w:r>
      <w:r w:rsidR="00891F48" w:rsidRPr="0050452A">
        <w:rPr>
          <w:rFonts w:ascii="Aptos" w:hAnsi="Aptos"/>
        </w:rPr>
        <w:t>utonoma di Bolzano e il Teatro Stabile di Bolzano, con il Patrocinio del Comune di Bolzano.</w:t>
      </w:r>
    </w:p>
    <w:bookmarkEnd w:id="9"/>
    <w:p w14:paraId="3B276679" w14:textId="77777777" w:rsidR="00CD7F64" w:rsidRPr="0050452A" w:rsidRDefault="00CD7F64" w:rsidP="00E36794">
      <w:pPr>
        <w:pStyle w:val="Titolo4"/>
        <w:shd w:val="clear" w:color="auto" w:fill="FFFFFF"/>
        <w:spacing w:before="0" w:beforeAutospacing="0" w:after="0" w:afterAutospacing="0"/>
        <w:jc w:val="both"/>
        <w:rPr>
          <w:rFonts w:ascii="Aptos" w:hAnsi="Aptos" w:cstheme="majorHAnsi"/>
          <w:b w:val="0"/>
        </w:rPr>
      </w:pPr>
    </w:p>
    <w:p w14:paraId="3299AA1B" w14:textId="77777777" w:rsidR="00386ED2" w:rsidRPr="0050452A" w:rsidRDefault="00386ED2" w:rsidP="00E36794">
      <w:pPr>
        <w:pStyle w:val="Titolo4"/>
        <w:shd w:val="clear" w:color="auto" w:fill="FFFFFF"/>
        <w:spacing w:before="0" w:beforeAutospacing="0" w:after="0" w:afterAutospacing="0"/>
        <w:jc w:val="both"/>
        <w:rPr>
          <w:rFonts w:ascii="Aptos" w:hAnsi="Aptos" w:cstheme="majorHAnsi"/>
          <w:b w:val="0"/>
        </w:rPr>
      </w:pPr>
    </w:p>
    <w:p w14:paraId="757ADC75" w14:textId="77777777" w:rsidR="00386ED2" w:rsidRPr="0050452A" w:rsidRDefault="00386ED2" w:rsidP="00E36794">
      <w:pPr>
        <w:pStyle w:val="Titolo4"/>
        <w:shd w:val="clear" w:color="auto" w:fill="FFFFFF"/>
        <w:spacing w:before="0" w:beforeAutospacing="0" w:after="0" w:afterAutospacing="0"/>
        <w:jc w:val="both"/>
        <w:rPr>
          <w:rFonts w:ascii="Aptos" w:hAnsi="Aptos" w:cstheme="majorHAnsi"/>
          <w:b w:val="0"/>
        </w:rPr>
      </w:pPr>
    </w:p>
    <w:p w14:paraId="10C872BB" w14:textId="77777777" w:rsidR="00386ED2" w:rsidRPr="0050452A" w:rsidRDefault="00386ED2" w:rsidP="00E36794">
      <w:pPr>
        <w:pStyle w:val="Titolo4"/>
        <w:shd w:val="clear" w:color="auto" w:fill="FFFFFF"/>
        <w:spacing w:before="0" w:beforeAutospacing="0" w:after="0" w:afterAutospacing="0"/>
        <w:jc w:val="both"/>
        <w:rPr>
          <w:rFonts w:ascii="Aptos" w:hAnsi="Aptos" w:cstheme="majorHAnsi"/>
          <w:b w:val="0"/>
        </w:rPr>
      </w:pPr>
    </w:p>
    <w:p w14:paraId="3E7B8734" w14:textId="77777777" w:rsidR="00386ED2" w:rsidRPr="0050452A" w:rsidRDefault="00386ED2" w:rsidP="00E36794">
      <w:pPr>
        <w:pStyle w:val="Titolo4"/>
        <w:shd w:val="clear" w:color="auto" w:fill="FFFFFF"/>
        <w:spacing w:before="0" w:beforeAutospacing="0" w:after="0" w:afterAutospacing="0"/>
        <w:jc w:val="both"/>
        <w:rPr>
          <w:rFonts w:ascii="Aptos" w:hAnsi="Aptos" w:cstheme="majorHAnsi"/>
          <w:b w:val="0"/>
        </w:rPr>
      </w:pPr>
    </w:p>
    <w:p w14:paraId="792792F4" w14:textId="77777777" w:rsidR="00386ED2" w:rsidRPr="0050452A" w:rsidRDefault="00386ED2" w:rsidP="00E36794">
      <w:pPr>
        <w:pStyle w:val="Titolo4"/>
        <w:shd w:val="clear" w:color="auto" w:fill="FFFFFF"/>
        <w:spacing w:before="0" w:beforeAutospacing="0" w:after="0" w:afterAutospacing="0"/>
        <w:jc w:val="both"/>
        <w:rPr>
          <w:rFonts w:ascii="Aptos" w:hAnsi="Aptos" w:cstheme="majorHAnsi"/>
          <w:b w:val="0"/>
        </w:rPr>
      </w:pPr>
    </w:p>
    <w:p w14:paraId="19900311" w14:textId="77777777" w:rsidR="00386ED2" w:rsidRPr="0050452A" w:rsidRDefault="00386ED2" w:rsidP="00E36794">
      <w:pPr>
        <w:pStyle w:val="Titolo4"/>
        <w:shd w:val="clear" w:color="auto" w:fill="FFFFFF"/>
        <w:spacing w:before="0" w:beforeAutospacing="0" w:after="0" w:afterAutospacing="0"/>
        <w:jc w:val="both"/>
        <w:rPr>
          <w:rFonts w:ascii="Aptos" w:hAnsi="Aptos" w:cstheme="majorHAnsi"/>
          <w:b w:val="0"/>
        </w:rPr>
      </w:pPr>
    </w:p>
    <w:p w14:paraId="56F3B814" w14:textId="77777777" w:rsidR="00386ED2" w:rsidRPr="0050452A" w:rsidRDefault="00386ED2" w:rsidP="00E36794">
      <w:pPr>
        <w:pStyle w:val="Titolo4"/>
        <w:shd w:val="clear" w:color="auto" w:fill="FFFFFF"/>
        <w:spacing w:before="0" w:beforeAutospacing="0" w:after="0" w:afterAutospacing="0"/>
        <w:jc w:val="both"/>
        <w:rPr>
          <w:rFonts w:ascii="Aptos" w:hAnsi="Aptos" w:cstheme="majorHAnsi"/>
          <w:b w:val="0"/>
        </w:rPr>
      </w:pPr>
    </w:p>
    <w:p w14:paraId="17DDFA6C" w14:textId="7F6BE6BA" w:rsidR="00CE36EC" w:rsidRPr="002A2A53" w:rsidRDefault="00CE36EC" w:rsidP="00E36794">
      <w:pPr>
        <w:pStyle w:val="Titolo4"/>
        <w:shd w:val="clear" w:color="auto" w:fill="FFFFFF"/>
        <w:spacing w:before="0" w:beforeAutospacing="0" w:after="0" w:afterAutospacing="0"/>
        <w:jc w:val="both"/>
        <w:rPr>
          <w:rFonts w:ascii="Aptos" w:hAnsi="Aptos" w:cstheme="majorHAnsi"/>
          <w:b w:val="0"/>
        </w:rPr>
      </w:pPr>
      <w:r w:rsidRPr="002A2A53">
        <w:rPr>
          <w:rFonts w:ascii="Aptos" w:hAnsi="Aptos" w:cstheme="majorHAnsi"/>
          <w:b w:val="0"/>
        </w:rPr>
        <w:t>ABBONAMENTI</w:t>
      </w:r>
    </w:p>
    <w:p w14:paraId="158A22BB" w14:textId="77777777" w:rsidR="00386ED2" w:rsidRPr="0050452A" w:rsidRDefault="00386ED2" w:rsidP="00E36794">
      <w:pPr>
        <w:pStyle w:val="Titolo4"/>
        <w:shd w:val="clear" w:color="auto" w:fill="FFFFFF"/>
        <w:spacing w:before="0" w:beforeAutospacing="0" w:after="0" w:afterAutospacing="0"/>
        <w:jc w:val="both"/>
        <w:rPr>
          <w:rFonts w:ascii="Aptos" w:hAnsi="Aptos" w:cstheme="majorHAnsi"/>
          <w:b w:val="0"/>
          <w:sz w:val="22"/>
          <w:szCs w:val="22"/>
        </w:rPr>
      </w:pPr>
    </w:p>
    <w:p w14:paraId="1484590E" w14:textId="4F169B14" w:rsidR="00F540E8" w:rsidRPr="002A2A53" w:rsidRDefault="00F540E8" w:rsidP="00F540E8">
      <w:pPr>
        <w:pStyle w:val="Titolo4"/>
        <w:shd w:val="clear" w:color="auto" w:fill="FFFFFF"/>
        <w:spacing w:before="0" w:beforeAutospacing="0" w:after="0" w:afterAutospacing="0"/>
        <w:jc w:val="both"/>
        <w:rPr>
          <w:rFonts w:ascii="Aptos" w:hAnsi="Aptos" w:cstheme="majorHAnsi"/>
          <w:b w:val="0"/>
          <w:sz w:val="22"/>
          <w:szCs w:val="22"/>
        </w:rPr>
      </w:pPr>
      <w:r w:rsidRPr="002A2A53">
        <w:rPr>
          <w:rFonts w:ascii="Aptos" w:hAnsi="Aptos" w:cstheme="majorHAnsi"/>
          <w:b w:val="0"/>
          <w:sz w:val="22"/>
          <w:szCs w:val="22"/>
        </w:rPr>
        <w:t xml:space="preserve">Fino al </w:t>
      </w:r>
      <w:r w:rsidR="00E409CB" w:rsidRPr="002A2A53">
        <w:rPr>
          <w:rFonts w:ascii="Aptos" w:hAnsi="Aptos" w:cstheme="majorHAnsi"/>
          <w:bCs w:val="0"/>
          <w:sz w:val="22"/>
          <w:szCs w:val="22"/>
        </w:rPr>
        <w:t>2</w:t>
      </w:r>
      <w:r w:rsidRPr="002A2A53">
        <w:rPr>
          <w:rFonts w:ascii="Aptos" w:hAnsi="Aptos" w:cstheme="majorHAnsi"/>
          <w:bCs w:val="0"/>
          <w:sz w:val="22"/>
          <w:szCs w:val="22"/>
        </w:rPr>
        <w:t>6 ottobre</w:t>
      </w:r>
      <w:r w:rsidRPr="002A2A53">
        <w:rPr>
          <w:rFonts w:ascii="Aptos" w:hAnsi="Aptos" w:cstheme="majorHAnsi"/>
          <w:b w:val="0"/>
          <w:sz w:val="22"/>
          <w:szCs w:val="22"/>
        </w:rPr>
        <w:t xml:space="preserve"> sarà possibile acquistare i nuovi abbonamenti alla stagione 2024/2025.</w:t>
      </w:r>
    </w:p>
    <w:p w14:paraId="0981ED5F" w14:textId="4AB3D214" w:rsidR="00762DF1" w:rsidRPr="002A2A53" w:rsidRDefault="00762DF1" w:rsidP="00762DF1">
      <w:pPr>
        <w:pStyle w:val="Titolo4"/>
        <w:shd w:val="clear" w:color="auto" w:fill="FFFFFF"/>
        <w:spacing w:before="0" w:beforeAutospacing="0" w:after="0" w:afterAutospacing="0"/>
        <w:jc w:val="both"/>
        <w:rPr>
          <w:rFonts w:ascii="Aptos" w:hAnsi="Aptos" w:cstheme="majorHAnsi"/>
          <w:b w:val="0"/>
          <w:sz w:val="22"/>
          <w:szCs w:val="22"/>
        </w:rPr>
      </w:pPr>
      <w:r w:rsidRPr="002A2A53">
        <w:rPr>
          <w:rFonts w:ascii="Aptos" w:hAnsi="Aptos" w:cstheme="majorHAnsi"/>
          <w:b w:val="0"/>
          <w:sz w:val="22"/>
          <w:szCs w:val="22"/>
        </w:rPr>
        <w:t xml:space="preserve">I prezzi degli abbonamenti rimangono invariati rispetto alle passate stagioni e si confermano tra i più vantaggiosi del panorama italiano. Da anni lo Stabile si fa portavoce di una politica di prezzi agevolati per favorire la fruizione del teatro da parte di un pubblico più ampio possibile, partendo dalla convinzione che il teatro dovrebbe essere un diritto per tutte/i. </w:t>
      </w:r>
    </w:p>
    <w:p w14:paraId="32861FEA" w14:textId="6836A051" w:rsidR="00762DF1" w:rsidRPr="002A2A53" w:rsidRDefault="00762DF1" w:rsidP="00E36794">
      <w:pPr>
        <w:pStyle w:val="Titolo4"/>
        <w:shd w:val="clear" w:color="auto" w:fill="FFFFFF"/>
        <w:spacing w:before="0" w:beforeAutospacing="0" w:after="0" w:afterAutospacing="0"/>
        <w:jc w:val="both"/>
        <w:rPr>
          <w:rFonts w:ascii="Aptos" w:hAnsi="Aptos" w:cstheme="majorHAnsi"/>
          <w:b w:val="0"/>
          <w:sz w:val="22"/>
          <w:szCs w:val="22"/>
        </w:rPr>
      </w:pPr>
      <w:r w:rsidRPr="002A2A53">
        <w:rPr>
          <w:rFonts w:ascii="Aptos" w:hAnsi="Aptos" w:cstheme="majorHAnsi"/>
          <w:b w:val="0"/>
          <w:sz w:val="22"/>
          <w:szCs w:val="22"/>
        </w:rPr>
        <w:t>I turni degli abbonamenti alla Stagione di Bolzano sono quattro. Turno A: giovedì h. 20.30; TURNO B</w:t>
      </w:r>
      <w:r w:rsidR="00447DE0" w:rsidRPr="002A2A53">
        <w:rPr>
          <w:rFonts w:ascii="Aptos" w:hAnsi="Aptos" w:cstheme="majorHAnsi"/>
          <w:b w:val="0"/>
          <w:sz w:val="22"/>
          <w:szCs w:val="22"/>
        </w:rPr>
        <w:t xml:space="preserve">: </w:t>
      </w:r>
      <w:r w:rsidRPr="002A2A53">
        <w:rPr>
          <w:rFonts w:ascii="Aptos" w:hAnsi="Aptos" w:cstheme="majorHAnsi"/>
          <w:b w:val="0"/>
          <w:sz w:val="22"/>
          <w:szCs w:val="22"/>
        </w:rPr>
        <w:t>venerdì h. 19.00; TURNO C</w:t>
      </w:r>
      <w:r w:rsidR="00447DE0" w:rsidRPr="002A2A53">
        <w:rPr>
          <w:rFonts w:ascii="Aptos" w:hAnsi="Aptos" w:cstheme="majorHAnsi"/>
          <w:b w:val="0"/>
          <w:sz w:val="22"/>
          <w:szCs w:val="22"/>
        </w:rPr>
        <w:t>:</w:t>
      </w:r>
      <w:r w:rsidRPr="002A2A53">
        <w:rPr>
          <w:rFonts w:ascii="Aptos" w:hAnsi="Aptos" w:cstheme="majorHAnsi"/>
          <w:b w:val="0"/>
          <w:sz w:val="22"/>
          <w:szCs w:val="22"/>
        </w:rPr>
        <w:t xml:space="preserve"> sabato h. 19.00; TURNO D</w:t>
      </w:r>
      <w:r w:rsidR="00447DE0" w:rsidRPr="002A2A53">
        <w:rPr>
          <w:rFonts w:ascii="Aptos" w:hAnsi="Aptos" w:cstheme="majorHAnsi"/>
          <w:b w:val="0"/>
          <w:sz w:val="22"/>
          <w:szCs w:val="22"/>
        </w:rPr>
        <w:t>:</w:t>
      </w:r>
      <w:r w:rsidRPr="002A2A53">
        <w:rPr>
          <w:rFonts w:ascii="Aptos" w:hAnsi="Aptos" w:cstheme="majorHAnsi"/>
          <w:b w:val="0"/>
          <w:sz w:val="22"/>
          <w:szCs w:val="22"/>
        </w:rPr>
        <w:t xml:space="preserve"> domenica h. 16.00. </w:t>
      </w:r>
    </w:p>
    <w:p w14:paraId="3C61A6D1" w14:textId="744AA56F" w:rsidR="009306EC" w:rsidRPr="002A2A53" w:rsidRDefault="001B2D9D" w:rsidP="009306EC">
      <w:pPr>
        <w:pStyle w:val="Titolo4"/>
        <w:shd w:val="clear" w:color="auto" w:fill="FFFFFF"/>
        <w:spacing w:before="0" w:beforeAutospacing="0" w:after="0" w:afterAutospacing="0"/>
        <w:jc w:val="both"/>
        <w:rPr>
          <w:rFonts w:ascii="Aptos" w:hAnsi="Aptos" w:cstheme="majorHAnsi"/>
          <w:sz w:val="22"/>
          <w:szCs w:val="22"/>
        </w:rPr>
      </w:pPr>
      <w:r w:rsidRPr="002A2A53">
        <w:rPr>
          <w:rFonts w:ascii="Aptos" w:hAnsi="Aptos" w:cstheme="majorHAnsi"/>
          <w:b w:val="0"/>
          <w:sz w:val="22"/>
          <w:szCs w:val="22"/>
        </w:rPr>
        <w:t>I</w:t>
      </w:r>
      <w:r w:rsidR="00FE1A90" w:rsidRPr="002A2A53">
        <w:rPr>
          <w:rFonts w:ascii="Aptos" w:hAnsi="Aptos" w:cstheme="majorHAnsi"/>
          <w:b w:val="0"/>
          <w:sz w:val="22"/>
          <w:szCs w:val="22"/>
        </w:rPr>
        <w:t xml:space="preserve"> cartelloni proposti da TSB a</w:t>
      </w:r>
      <w:r w:rsidR="0034065D" w:rsidRPr="002A2A53">
        <w:rPr>
          <w:rFonts w:ascii="Aptos" w:hAnsi="Aptos" w:cstheme="majorHAnsi"/>
          <w:b w:val="0"/>
          <w:sz w:val="22"/>
          <w:szCs w:val="22"/>
        </w:rPr>
        <w:t xml:space="preserve">l pubblico di </w:t>
      </w:r>
      <w:r w:rsidR="00FE1A90" w:rsidRPr="002A2A53">
        <w:rPr>
          <w:rFonts w:ascii="Aptos" w:hAnsi="Aptos" w:cstheme="majorHAnsi"/>
          <w:b w:val="0"/>
          <w:sz w:val="22"/>
          <w:szCs w:val="22"/>
        </w:rPr>
        <w:t>Bolzano (Teatro Comunale e Teatro Cristallo)</w:t>
      </w:r>
      <w:r w:rsidR="0034065D" w:rsidRPr="002A2A53">
        <w:rPr>
          <w:rFonts w:ascii="Aptos" w:hAnsi="Aptos" w:cstheme="majorHAnsi"/>
          <w:b w:val="0"/>
          <w:sz w:val="22"/>
          <w:szCs w:val="22"/>
        </w:rPr>
        <w:t xml:space="preserve">, </w:t>
      </w:r>
      <w:r w:rsidR="00FE1A90" w:rsidRPr="002A2A53">
        <w:rPr>
          <w:rFonts w:ascii="Aptos" w:hAnsi="Aptos" w:cstheme="majorHAnsi"/>
          <w:b w:val="0"/>
          <w:sz w:val="22"/>
          <w:szCs w:val="22"/>
        </w:rPr>
        <w:t>Merano, Bressanone, Brunico e Vipiteno</w:t>
      </w:r>
      <w:r w:rsidR="00C85B67" w:rsidRPr="002A2A53">
        <w:rPr>
          <w:rFonts w:ascii="Aptos" w:hAnsi="Aptos" w:cstheme="majorHAnsi"/>
          <w:b w:val="0"/>
          <w:sz w:val="22"/>
          <w:szCs w:val="22"/>
        </w:rPr>
        <w:t xml:space="preserve"> e</w:t>
      </w:r>
      <w:r w:rsidR="00FE1A90" w:rsidRPr="002A2A53">
        <w:rPr>
          <w:rFonts w:ascii="Aptos" w:hAnsi="Aptos" w:cstheme="majorHAnsi"/>
          <w:b w:val="0"/>
          <w:sz w:val="22"/>
          <w:szCs w:val="22"/>
        </w:rPr>
        <w:t xml:space="preserve"> Trento sono ricchi e strettamente connessi tra loro </w:t>
      </w:r>
      <w:r w:rsidR="00C85B67" w:rsidRPr="002A2A53">
        <w:rPr>
          <w:rFonts w:ascii="Aptos" w:hAnsi="Aptos" w:cstheme="majorHAnsi"/>
          <w:b w:val="0"/>
          <w:bCs w:val="0"/>
          <w:sz w:val="22"/>
          <w:szCs w:val="22"/>
        </w:rPr>
        <w:t>e garantiscono</w:t>
      </w:r>
      <w:r w:rsidR="001B75C3" w:rsidRPr="002A2A53">
        <w:rPr>
          <w:rFonts w:ascii="Aptos" w:hAnsi="Aptos" w:cstheme="majorHAnsi"/>
          <w:sz w:val="22"/>
          <w:szCs w:val="22"/>
        </w:rPr>
        <w:t xml:space="preserve"> </w:t>
      </w:r>
      <w:r w:rsidR="00FE1A90" w:rsidRPr="002A2A53">
        <w:rPr>
          <w:rFonts w:ascii="Aptos" w:hAnsi="Aptos" w:cstheme="majorHAnsi"/>
          <w:b w:val="0"/>
          <w:sz w:val="22"/>
          <w:szCs w:val="22"/>
        </w:rPr>
        <w:t xml:space="preserve">una serie di agevolazioni che permettono agli abbonati di assistere alle programmazioni teatrali in regione e non solo. </w:t>
      </w:r>
      <w:r w:rsidR="009306EC" w:rsidRPr="002A2A53">
        <w:rPr>
          <w:rFonts w:ascii="Aptos" w:hAnsi="Aptos" w:cstheme="majorHAnsi"/>
          <w:b w:val="0"/>
          <w:sz w:val="22"/>
          <w:szCs w:val="22"/>
        </w:rPr>
        <w:t xml:space="preserve">Una politica culturale lungimirante e consapevole, ricercata nel corso degli anni, che ha portato il TSB a siglare accordi e collaborazioni con le principali istituzioni teatrali a livello regionale e nazionale per valicare i confini territoriali e scardinare le suddivisioni tra generi teatrali in modo da offrire agli spettatori un panorama ampio e diversificato. </w:t>
      </w:r>
    </w:p>
    <w:p w14:paraId="4FD8BE3E" w14:textId="77777777" w:rsidR="00FB0A25" w:rsidRPr="00A15CF8" w:rsidRDefault="00FB0A25" w:rsidP="00FE1A90">
      <w:pPr>
        <w:jc w:val="both"/>
        <w:rPr>
          <w:rStyle w:val="Collegamentoipertestuale"/>
          <w:rFonts w:ascii="Aptos" w:hAnsi="Aptos" w:cstheme="majorHAnsi"/>
          <w:sz w:val="23"/>
          <w:szCs w:val="23"/>
          <w:lang w:eastAsia="it-IT"/>
        </w:rPr>
      </w:pPr>
    </w:p>
    <w:p w14:paraId="36243E9A" w14:textId="439C4DDA" w:rsidR="00FB0A25" w:rsidRPr="00A15CF8" w:rsidRDefault="00FB0A25" w:rsidP="00FE1A90">
      <w:pPr>
        <w:jc w:val="both"/>
        <w:rPr>
          <w:rStyle w:val="Collegamentoipertestuale"/>
          <w:rFonts w:ascii="Aptos" w:hAnsi="Aptos" w:cstheme="majorHAnsi"/>
          <w:color w:val="auto"/>
          <w:sz w:val="24"/>
          <w:szCs w:val="24"/>
          <w:u w:val="none"/>
          <w:lang w:eastAsia="it-IT"/>
        </w:rPr>
      </w:pPr>
      <w:bookmarkStart w:id="10" w:name="_Hlk177646585"/>
      <w:r w:rsidRPr="00A15CF8">
        <w:rPr>
          <w:rStyle w:val="Collegamentoipertestuale"/>
          <w:rFonts w:ascii="Aptos" w:hAnsi="Aptos" w:cstheme="majorHAnsi"/>
          <w:color w:val="auto"/>
          <w:sz w:val="24"/>
          <w:szCs w:val="24"/>
          <w:u w:val="none"/>
          <w:lang w:eastAsia="it-IT"/>
        </w:rPr>
        <w:t xml:space="preserve">BIGLIETTI SINGOLI </w:t>
      </w:r>
    </w:p>
    <w:p w14:paraId="3708FB85" w14:textId="77777777" w:rsidR="00B02BF9" w:rsidRPr="00A15CF8" w:rsidRDefault="00B02BF9" w:rsidP="00B02BF9">
      <w:pPr>
        <w:jc w:val="both"/>
        <w:rPr>
          <w:rFonts w:ascii="Aptos" w:hAnsi="Aptos" w:cstheme="majorHAnsi"/>
          <w:color w:val="000000"/>
          <w:lang w:eastAsia="it-IT"/>
        </w:rPr>
      </w:pPr>
    </w:p>
    <w:p w14:paraId="2D4A4918" w14:textId="77777777" w:rsidR="00FB0A25" w:rsidRPr="002A2A53" w:rsidRDefault="00FB0A25" w:rsidP="005D66BD">
      <w:pPr>
        <w:jc w:val="both"/>
        <w:rPr>
          <w:rFonts w:ascii="Aptos" w:hAnsi="Aptos" w:cstheme="majorHAnsi"/>
          <w:color w:val="000000"/>
          <w:lang w:eastAsia="it-IT"/>
        </w:rPr>
      </w:pPr>
      <w:r w:rsidRPr="002A2A53">
        <w:rPr>
          <w:rFonts w:ascii="Aptos" w:hAnsi="Aptos" w:cstheme="majorHAnsi"/>
          <w:color w:val="000000"/>
          <w:lang w:eastAsia="it-IT"/>
        </w:rPr>
        <w:t>I biglietti singoli per lo spettacolo “</w:t>
      </w:r>
      <w:proofErr w:type="spellStart"/>
      <w:r w:rsidRPr="002A2A53">
        <w:rPr>
          <w:rFonts w:ascii="Aptos" w:hAnsi="Aptos" w:cstheme="majorHAnsi"/>
          <w:b/>
          <w:bCs/>
          <w:color w:val="000000"/>
          <w:lang w:eastAsia="it-IT"/>
        </w:rPr>
        <w:t>Mein</w:t>
      </w:r>
      <w:proofErr w:type="spellEnd"/>
      <w:r w:rsidRPr="002A2A53">
        <w:rPr>
          <w:rFonts w:ascii="Aptos" w:hAnsi="Aptos" w:cstheme="majorHAnsi"/>
          <w:b/>
          <w:bCs/>
          <w:color w:val="000000"/>
          <w:lang w:eastAsia="it-IT"/>
        </w:rPr>
        <w:t xml:space="preserve"> Kampf</w:t>
      </w:r>
      <w:r w:rsidRPr="002A2A53">
        <w:rPr>
          <w:rFonts w:ascii="Aptos" w:hAnsi="Aptos" w:cstheme="majorHAnsi"/>
          <w:color w:val="000000"/>
          <w:lang w:eastAsia="it-IT"/>
        </w:rPr>
        <w:t xml:space="preserve">” sono acquistabili a partire dal </w:t>
      </w:r>
      <w:r w:rsidRPr="002A2A53">
        <w:rPr>
          <w:rFonts w:ascii="Aptos" w:hAnsi="Aptos" w:cstheme="majorHAnsi"/>
          <w:b/>
          <w:bCs/>
          <w:color w:val="000000"/>
          <w:lang w:eastAsia="it-IT"/>
        </w:rPr>
        <w:t>24 settembre</w:t>
      </w:r>
      <w:r w:rsidRPr="002A2A53">
        <w:rPr>
          <w:rFonts w:ascii="Aptos" w:hAnsi="Aptos" w:cstheme="majorHAnsi"/>
          <w:color w:val="000000"/>
          <w:lang w:eastAsia="it-IT"/>
        </w:rPr>
        <w:t xml:space="preserve">. </w:t>
      </w:r>
    </w:p>
    <w:p w14:paraId="65F8B361" w14:textId="051A11A5" w:rsidR="00FB0A25" w:rsidRPr="002A2A53" w:rsidRDefault="00FB0A25" w:rsidP="005D66BD">
      <w:pPr>
        <w:jc w:val="both"/>
        <w:rPr>
          <w:rFonts w:ascii="Aptos" w:hAnsi="Aptos" w:cstheme="majorHAnsi"/>
          <w:color w:val="000000"/>
          <w:lang w:eastAsia="it-IT"/>
        </w:rPr>
      </w:pPr>
      <w:r w:rsidRPr="002A2A53">
        <w:rPr>
          <w:rFonts w:ascii="Aptos" w:hAnsi="Aptos" w:cstheme="majorHAnsi"/>
          <w:color w:val="000000"/>
          <w:lang w:eastAsia="it-IT"/>
        </w:rPr>
        <w:t xml:space="preserve">Tutti gli altri biglietti per gli spettacoli del TSB sono in vendita a partire dal </w:t>
      </w:r>
      <w:r w:rsidRPr="002A2A53">
        <w:rPr>
          <w:rFonts w:ascii="Aptos" w:hAnsi="Aptos" w:cstheme="majorHAnsi"/>
          <w:b/>
          <w:bCs/>
          <w:color w:val="000000"/>
          <w:lang w:eastAsia="it-IT"/>
        </w:rPr>
        <w:t>22 ottobre</w:t>
      </w:r>
      <w:r w:rsidRPr="002A2A53">
        <w:rPr>
          <w:rFonts w:ascii="Aptos" w:hAnsi="Aptos" w:cstheme="majorHAnsi"/>
          <w:color w:val="000000"/>
          <w:lang w:eastAsia="it-IT"/>
        </w:rPr>
        <w:t>.</w:t>
      </w:r>
    </w:p>
    <w:p w14:paraId="3F11C813" w14:textId="787CBF34" w:rsidR="00FB0A25" w:rsidRPr="002A2A53" w:rsidRDefault="00FB0A25" w:rsidP="005D66BD">
      <w:pPr>
        <w:jc w:val="both"/>
        <w:rPr>
          <w:rFonts w:ascii="Aptos" w:hAnsi="Aptos" w:cstheme="majorHAnsi"/>
          <w:color w:val="000000"/>
          <w:lang w:eastAsia="it-IT"/>
        </w:rPr>
      </w:pPr>
      <w:r w:rsidRPr="002A2A53">
        <w:rPr>
          <w:rFonts w:ascii="Aptos" w:hAnsi="Aptos" w:cstheme="majorHAnsi"/>
          <w:color w:val="000000"/>
          <w:lang w:eastAsia="it-IT"/>
        </w:rPr>
        <w:t xml:space="preserve">Anche in questo caso il TSB offre dei prezzi assolutamente vantaggiosi che vanno da </w:t>
      </w:r>
      <w:r w:rsidRPr="002A2A53">
        <w:rPr>
          <w:rFonts w:ascii="Aptos" w:eastAsia="Times New Roman" w:hAnsi="Aptos"/>
          <w:color w:val="000000"/>
        </w:rPr>
        <w:t>€</w:t>
      </w:r>
      <w:r w:rsidRPr="002A2A53">
        <w:rPr>
          <w:rFonts w:ascii="Aptos" w:hAnsi="Aptos" w:cstheme="majorHAnsi"/>
          <w:color w:val="000000"/>
          <w:lang w:eastAsia="it-IT"/>
        </w:rPr>
        <w:t xml:space="preserve">6 a </w:t>
      </w:r>
      <w:r w:rsidR="0050452A" w:rsidRPr="002A2A53">
        <w:rPr>
          <w:rFonts w:ascii="Aptos" w:eastAsia="Times New Roman" w:hAnsi="Aptos"/>
          <w:color w:val="000000"/>
        </w:rPr>
        <w:t>€</w:t>
      </w:r>
      <w:r w:rsidRPr="002A2A53">
        <w:rPr>
          <w:rFonts w:ascii="Aptos" w:hAnsi="Aptos" w:cstheme="majorHAnsi"/>
          <w:color w:val="000000"/>
          <w:lang w:eastAsia="it-IT"/>
        </w:rPr>
        <w:t>26 per gli spettacoli in Sala Grande e in Teatro Studio.</w:t>
      </w:r>
    </w:p>
    <w:p w14:paraId="5B0772AB" w14:textId="7A6B111F" w:rsidR="00FB0A25" w:rsidRPr="002A2A53" w:rsidRDefault="005D66BD" w:rsidP="005D66BD">
      <w:pPr>
        <w:jc w:val="both"/>
        <w:rPr>
          <w:rFonts w:ascii="Aptos" w:hAnsi="Aptos" w:cstheme="majorHAnsi"/>
          <w:color w:val="000000"/>
          <w:lang w:eastAsia="it-IT"/>
        </w:rPr>
      </w:pPr>
      <w:r w:rsidRPr="002A2A53">
        <w:rPr>
          <w:rFonts w:ascii="Aptos" w:hAnsi="Aptos" w:cstheme="majorHAnsi"/>
          <w:color w:val="000000"/>
          <w:lang w:eastAsia="it-IT"/>
        </w:rPr>
        <w:t>Unica eccezione</w:t>
      </w:r>
      <w:r w:rsidR="002A2A53">
        <w:rPr>
          <w:rFonts w:ascii="Aptos" w:hAnsi="Aptos" w:cstheme="majorHAnsi"/>
          <w:color w:val="000000"/>
          <w:lang w:eastAsia="it-IT"/>
        </w:rPr>
        <w:t xml:space="preserve"> i </w:t>
      </w:r>
      <w:r w:rsidR="00FB0A25" w:rsidRPr="002A2A53">
        <w:rPr>
          <w:rFonts w:ascii="Aptos" w:hAnsi="Aptos" w:cstheme="majorHAnsi"/>
          <w:color w:val="000000"/>
          <w:lang w:eastAsia="it-IT"/>
        </w:rPr>
        <w:t xml:space="preserve">biglietti </w:t>
      </w:r>
      <w:r w:rsidR="0050452A" w:rsidRPr="002A2A53">
        <w:rPr>
          <w:rFonts w:ascii="Aptos" w:hAnsi="Aptos" w:cstheme="majorHAnsi"/>
          <w:color w:val="000000"/>
          <w:lang w:eastAsia="it-IT"/>
        </w:rPr>
        <w:t xml:space="preserve">singoli </w:t>
      </w:r>
      <w:r w:rsidR="00FB0A25" w:rsidRPr="002A2A53">
        <w:rPr>
          <w:rFonts w:ascii="Aptos" w:hAnsi="Aptos" w:cstheme="majorHAnsi"/>
          <w:color w:val="000000"/>
          <w:lang w:eastAsia="it-IT"/>
        </w:rPr>
        <w:t>per “</w:t>
      </w:r>
      <w:r w:rsidR="00FB0A25" w:rsidRPr="002A2A53">
        <w:rPr>
          <w:rFonts w:ascii="Aptos" w:hAnsi="Aptos" w:cstheme="majorHAnsi"/>
          <w:b/>
          <w:bCs/>
          <w:color w:val="000000"/>
          <w:lang w:eastAsia="it-IT"/>
        </w:rPr>
        <w:t>Lazarus</w:t>
      </w:r>
      <w:r w:rsidR="00FB0A25" w:rsidRPr="002A2A53">
        <w:rPr>
          <w:rFonts w:ascii="Aptos" w:hAnsi="Aptos" w:cstheme="majorHAnsi"/>
          <w:color w:val="000000"/>
          <w:lang w:eastAsia="it-IT"/>
        </w:rPr>
        <w:t xml:space="preserve">” di David Bowie con Manuel Agnelli, l’evento speciale </w:t>
      </w:r>
      <w:r w:rsidR="002A2A53">
        <w:rPr>
          <w:rFonts w:ascii="Aptos" w:hAnsi="Aptos" w:cstheme="majorHAnsi"/>
          <w:color w:val="000000"/>
          <w:lang w:eastAsia="it-IT"/>
        </w:rPr>
        <w:t xml:space="preserve">(incluso nell’abbonamento TSB) che verrà </w:t>
      </w:r>
      <w:r w:rsidR="00FB0A25" w:rsidRPr="002A2A53">
        <w:rPr>
          <w:rFonts w:ascii="Aptos" w:hAnsi="Aptos" w:cstheme="majorHAnsi"/>
          <w:color w:val="000000"/>
          <w:lang w:eastAsia="it-IT"/>
        </w:rPr>
        <w:t>presentato dal 9 al 13 aprile</w:t>
      </w:r>
      <w:r w:rsidR="002A2A53">
        <w:rPr>
          <w:rFonts w:ascii="Aptos" w:hAnsi="Aptos" w:cstheme="majorHAnsi"/>
          <w:color w:val="000000"/>
          <w:lang w:eastAsia="it-IT"/>
        </w:rPr>
        <w:t xml:space="preserve">: le fasce di prezzo sono </w:t>
      </w:r>
      <w:r w:rsidR="0050452A" w:rsidRPr="002A2A53">
        <w:rPr>
          <w:rFonts w:ascii="Aptos" w:hAnsi="Aptos" w:cstheme="majorHAnsi"/>
          <w:color w:val="000000"/>
          <w:lang w:eastAsia="it-IT"/>
        </w:rPr>
        <w:t xml:space="preserve">da </w:t>
      </w:r>
      <w:r w:rsidR="0050452A" w:rsidRPr="002A2A53">
        <w:rPr>
          <w:rFonts w:ascii="Aptos" w:eastAsia="Times New Roman" w:hAnsi="Aptos"/>
          <w:color w:val="000000"/>
        </w:rPr>
        <w:t>€</w:t>
      </w:r>
      <w:r w:rsidR="0050452A" w:rsidRPr="002A2A53">
        <w:rPr>
          <w:rFonts w:ascii="Aptos" w:hAnsi="Aptos" w:cstheme="majorHAnsi"/>
          <w:color w:val="000000"/>
          <w:lang w:eastAsia="it-IT"/>
        </w:rPr>
        <w:t xml:space="preserve">20 a </w:t>
      </w:r>
      <w:r w:rsidR="0050452A" w:rsidRPr="002A2A53">
        <w:rPr>
          <w:rFonts w:ascii="Aptos" w:eastAsia="Times New Roman" w:hAnsi="Aptos"/>
          <w:color w:val="000000"/>
        </w:rPr>
        <w:t>€</w:t>
      </w:r>
      <w:r w:rsidR="0050452A" w:rsidRPr="002A2A53">
        <w:rPr>
          <w:rFonts w:ascii="Aptos" w:hAnsi="Aptos" w:cstheme="majorHAnsi"/>
          <w:color w:val="000000"/>
          <w:lang w:eastAsia="it-IT"/>
        </w:rPr>
        <w:t>50</w:t>
      </w:r>
      <w:r w:rsidR="002A2A53">
        <w:rPr>
          <w:rFonts w:ascii="Aptos" w:hAnsi="Aptos" w:cstheme="majorHAnsi"/>
          <w:color w:val="000000"/>
          <w:lang w:eastAsia="it-IT"/>
        </w:rPr>
        <w:t xml:space="preserve">. </w:t>
      </w:r>
    </w:p>
    <w:p w14:paraId="11CE68B5" w14:textId="77777777" w:rsidR="00FB0A25" w:rsidRPr="002A2A53" w:rsidRDefault="00FB0A25" w:rsidP="00B02BF9">
      <w:pPr>
        <w:jc w:val="both"/>
        <w:rPr>
          <w:rFonts w:ascii="Aptos" w:hAnsi="Aptos" w:cstheme="majorHAnsi"/>
          <w:color w:val="000000"/>
          <w:lang w:eastAsia="it-IT"/>
        </w:rPr>
      </w:pPr>
    </w:p>
    <w:p w14:paraId="349095F4" w14:textId="7571EC1B" w:rsidR="00FB0A25" w:rsidRPr="002A2A53" w:rsidRDefault="00FB0A25" w:rsidP="00FB0A25">
      <w:pPr>
        <w:jc w:val="both"/>
        <w:rPr>
          <w:rFonts w:ascii="Aptos" w:hAnsi="Aptos" w:cstheme="majorHAnsi"/>
          <w:color w:val="000000"/>
          <w:lang w:eastAsia="it-IT"/>
        </w:rPr>
      </w:pPr>
      <w:r w:rsidRPr="002A2A53">
        <w:rPr>
          <w:rFonts w:ascii="Aptos" w:hAnsi="Aptos" w:cstheme="majorHAnsi"/>
          <w:color w:val="000000"/>
          <w:lang w:eastAsia="it-IT"/>
        </w:rPr>
        <w:t>L</w:t>
      </w:r>
      <w:r w:rsidR="0050452A" w:rsidRPr="002A2A53">
        <w:rPr>
          <w:rFonts w:ascii="Aptos" w:hAnsi="Aptos" w:cstheme="majorHAnsi"/>
          <w:color w:val="000000"/>
          <w:lang w:eastAsia="it-IT"/>
        </w:rPr>
        <w:t xml:space="preserve">a Cassa </w:t>
      </w:r>
      <w:r w:rsidRPr="002A2A53">
        <w:rPr>
          <w:rFonts w:ascii="Aptos" w:hAnsi="Aptos" w:cstheme="majorHAnsi"/>
          <w:color w:val="000000"/>
          <w:lang w:eastAsia="it-IT"/>
        </w:rPr>
        <w:t xml:space="preserve">del Teatro Comunale di Bolzano è aperta con il seguente orario: da martedì a venerdì dalle 14.30 alle 19.00 e sabato dalle 15.30 alle 19.00. </w:t>
      </w:r>
    </w:p>
    <w:p w14:paraId="29D57886" w14:textId="77777777" w:rsidR="00FB0A25" w:rsidRPr="002A2A53" w:rsidRDefault="00FB0A25" w:rsidP="00FB0A25">
      <w:pPr>
        <w:jc w:val="both"/>
        <w:rPr>
          <w:rStyle w:val="Collegamentoipertestuale"/>
          <w:rFonts w:ascii="Aptos" w:hAnsi="Aptos" w:cstheme="majorHAnsi"/>
          <w:lang w:val="en-US" w:eastAsia="it-IT"/>
        </w:rPr>
      </w:pPr>
      <w:proofErr w:type="spellStart"/>
      <w:r w:rsidRPr="002A2A53">
        <w:rPr>
          <w:rFonts w:ascii="Aptos" w:hAnsi="Aptos" w:cstheme="majorHAnsi"/>
          <w:color w:val="000000"/>
          <w:lang w:val="en-US" w:eastAsia="it-IT"/>
        </w:rPr>
        <w:t>Infoticket</w:t>
      </w:r>
      <w:proofErr w:type="spellEnd"/>
      <w:r w:rsidRPr="002A2A53">
        <w:rPr>
          <w:rFonts w:ascii="Aptos" w:hAnsi="Aptos" w:cstheme="majorHAnsi"/>
          <w:color w:val="000000"/>
          <w:lang w:val="en-US" w:eastAsia="it-IT"/>
        </w:rPr>
        <w:t xml:space="preserve"> + 39 0471 053800  E-Mail </w:t>
      </w:r>
      <w:hyperlink r:id="rId10" w:history="1">
        <w:r w:rsidRPr="002A2A53">
          <w:rPr>
            <w:rStyle w:val="Collegamentoipertestuale"/>
            <w:rFonts w:ascii="Aptos" w:hAnsi="Aptos" w:cstheme="majorHAnsi"/>
            <w:lang w:val="en-US" w:eastAsia="it-IT"/>
          </w:rPr>
          <w:t>info@ticket.bz.it</w:t>
        </w:r>
      </w:hyperlink>
      <w:r w:rsidRPr="002A2A53">
        <w:rPr>
          <w:rStyle w:val="Collegamentoipertestuale"/>
          <w:rFonts w:ascii="Aptos" w:hAnsi="Aptos" w:cstheme="majorHAnsi"/>
          <w:u w:val="none"/>
          <w:lang w:val="en-US" w:eastAsia="it-IT"/>
        </w:rPr>
        <w:t xml:space="preserve">   </w:t>
      </w:r>
      <w:hyperlink r:id="rId11" w:history="1">
        <w:r w:rsidRPr="002A2A53">
          <w:rPr>
            <w:rStyle w:val="Collegamentoipertestuale"/>
            <w:rFonts w:ascii="Aptos" w:hAnsi="Aptos" w:cstheme="majorHAnsi"/>
            <w:u w:val="none"/>
            <w:lang w:val="en-US" w:eastAsia="it-IT"/>
          </w:rPr>
          <w:t>www.teatro-bolzano.it</w:t>
        </w:r>
      </w:hyperlink>
      <w:r w:rsidRPr="002A2A53">
        <w:rPr>
          <w:rStyle w:val="Collegamentoipertestuale"/>
          <w:rFonts w:ascii="Aptos" w:hAnsi="Aptos" w:cstheme="majorHAnsi"/>
          <w:lang w:val="en-US" w:eastAsia="it-IT"/>
        </w:rPr>
        <w:t xml:space="preserve"> </w:t>
      </w:r>
    </w:p>
    <w:bookmarkEnd w:id="10"/>
    <w:p w14:paraId="195D8A55" w14:textId="77777777" w:rsidR="00FB0A25" w:rsidRDefault="00FB0A25" w:rsidP="00B02BF9">
      <w:pPr>
        <w:jc w:val="both"/>
        <w:rPr>
          <w:rFonts w:ascii="Aptos" w:hAnsi="Aptos" w:cstheme="majorHAnsi"/>
          <w:color w:val="000000"/>
          <w:sz w:val="24"/>
          <w:szCs w:val="24"/>
          <w:lang w:val="en-US" w:eastAsia="it-IT"/>
        </w:rPr>
      </w:pPr>
    </w:p>
    <w:p w14:paraId="2B3C58C7" w14:textId="77777777" w:rsidR="002A2A53" w:rsidRDefault="002A2A53" w:rsidP="00B02BF9">
      <w:pPr>
        <w:jc w:val="both"/>
        <w:rPr>
          <w:rFonts w:ascii="Aptos" w:hAnsi="Aptos" w:cstheme="majorHAnsi"/>
          <w:color w:val="000000"/>
          <w:sz w:val="24"/>
          <w:szCs w:val="24"/>
          <w:lang w:val="en-US" w:eastAsia="it-IT"/>
        </w:rPr>
      </w:pPr>
    </w:p>
    <w:p w14:paraId="74FAEEF6" w14:textId="77777777" w:rsidR="002A2A53" w:rsidRDefault="002A2A53" w:rsidP="00B02BF9">
      <w:pPr>
        <w:jc w:val="both"/>
        <w:rPr>
          <w:rFonts w:ascii="Aptos" w:hAnsi="Aptos" w:cstheme="majorHAnsi"/>
          <w:color w:val="000000"/>
          <w:sz w:val="24"/>
          <w:szCs w:val="24"/>
          <w:lang w:val="en-US" w:eastAsia="it-IT"/>
        </w:rPr>
      </w:pPr>
    </w:p>
    <w:p w14:paraId="1021F5DB" w14:textId="77777777" w:rsidR="002A2A53" w:rsidRDefault="002A2A53" w:rsidP="00B02BF9">
      <w:pPr>
        <w:jc w:val="both"/>
        <w:rPr>
          <w:rFonts w:ascii="Aptos" w:hAnsi="Aptos" w:cstheme="majorHAnsi"/>
          <w:color w:val="000000"/>
          <w:sz w:val="24"/>
          <w:szCs w:val="24"/>
          <w:lang w:val="en-US" w:eastAsia="it-IT"/>
        </w:rPr>
      </w:pPr>
    </w:p>
    <w:p w14:paraId="43FF7785" w14:textId="77777777" w:rsidR="002A2A53" w:rsidRDefault="002A2A53" w:rsidP="00B02BF9">
      <w:pPr>
        <w:jc w:val="both"/>
        <w:rPr>
          <w:rFonts w:ascii="Aptos" w:hAnsi="Aptos" w:cstheme="majorHAnsi"/>
          <w:color w:val="000000"/>
          <w:sz w:val="24"/>
          <w:szCs w:val="24"/>
          <w:lang w:val="en-US" w:eastAsia="it-IT"/>
        </w:rPr>
      </w:pPr>
    </w:p>
    <w:p w14:paraId="19FE6B03" w14:textId="77777777" w:rsidR="002A2A53" w:rsidRDefault="002A2A53" w:rsidP="00B02BF9">
      <w:pPr>
        <w:jc w:val="both"/>
        <w:rPr>
          <w:rFonts w:ascii="Aptos" w:hAnsi="Aptos" w:cstheme="majorHAnsi"/>
          <w:color w:val="000000"/>
          <w:sz w:val="24"/>
          <w:szCs w:val="24"/>
          <w:lang w:val="en-US" w:eastAsia="it-IT"/>
        </w:rPr>
      </w:pPr>
    </w:p>
    <w:p w14:paraId="778783BD" w14:textId="77777777" w:rsidR="002A2A53" w:rsidRDefault="002A2A53" w:rsidP="00B02BF9">
      <w:pPr>
        <w:jc w:val="both"/>
        <w:rPr>
          <w:rFonts w:ascii="Aptos" w:hAnsi="Aptos" w:cstheme="majorHAnsi"/>
          <w:color w:val="000000"/>
          <w:sz w:val="24"/>
          <w:szCs w:val="24"/>
          <w:lang w:val="en-US" w:eastAsia="it-IT"/>
        </w:rPr>
      </w:pPr>
    </w:p>
    <w:p w14:paraId="3BDBA7A8" w14:textId="77777777" w:rsidR="002A2A53" w:rsidRDefault="002A2A53" w:rsidP="00B02BF9">
      <w:pPr>
        <w:jc w:val="both"/>
        <w:rPr>
          <w:rFonts w:ascii="Aptos" w:hAnsi="Aptos" w:cstheme="majorHAnsi"/>
          <w:color w:val="000000"/>
          <w:sz w:val="24"/>
          <w:szCs w:val="24"/>
          <w:lang w:val="en-US" w:eastAsia="it-IT"/>
        </w:rPr>
      </w:pPr>
    </w:p>
    <w:p w14:paraId="5D8FC19B" w14:textId="77777777" w:rsidR="002A2A53" w:rsidRPr="000E153D" w:rsidRDefault="002A2A53" w:rsidP="00B02BF9">
      <w:pPr>
        <w:jc w:val="both"/>
        <w:rPr>
          <w:rFonts w:ascii="Aptos" w:hAnsi="Aptos" w:cstheme="majorHAnsi"/>
          <w:color w:val="000000"/>
          <w:sz w:val="24"/>
          <w:szCs w:val="24"/>
          <w:lang w:val="en-US" w:eastAsia="it-IT"/>
        </w:rPr>
      </w:pPr>
    </w:p>
    <w:p w14:paraId="07C5C2FB" w14:textId="77777777" w:rsidR="00132075" w:rsidRDefault="00B02BF9" w:rsidP="00993A1A">
      <w:pPr>
        <w:spacing w:line="252" w:lineRule="auto"/>
        <w:rPr>
          <w:rFonts w:ascii="Aptos" w:hAnsi="Aptos" w:cstheme="majorHAnsi"/>
          <w:sz w:val="24"/>
          <w:szCs w:val="24"/>
        </w:rPr>
      </w:pPr>
      <w:r w:rsidRPr="00FB5503">
        <w:rPr>
          <w:rFonts w:ascii="Aptos" w:hAnsi="Aptos" w:cstheme="majorHAnsi"/>
          <w:sz w:val="24"/>
          <w:szCs w:val="24"/>
        </w:rPr>
        <w:t>Info</w:t>
      </w:r>
      <w:r w:rsidR="00AE2C16" w:rsidRPr="00FB5503">
        <w:rPr>
          <w:rFonts w:ascii="Aptos" w:hAnsi="Aptos" w:cstheme="majorHAnsi"/>
          <w:sz w:val="24"/>
          <w:szCs w:val="24"/>
        </w:rPr>
        <w:t>:</w:t>
      </w:r>
      <w:r w:rsidRPr="00FB5503">
        <w:rPr>
          <w:rFonts w:ascii="Aptos" w:hAnsi="Aptos" w:cstheme="majorHAnsi"/>
          <w:sz w:val="24"/>
          <w:szCs w:val="24"/>
        </w:rPr>
        <w:t xml:space="preserve"> Teatro Stabile di Bolzano T </w:t>
      </w:r>
      <w:r w:rsidRPr="00FB5503">
        <w:rPr>
          <w:rFonts w:ascii="Aptos" w:hAnsi="Aptos" w:cstheme="majorHAnsi"/>
          <w:b/>
          <w:sz w:val="24"/>
          <w:szCs w:val="24"/>
        </w:rPr>
        <w:t>+39</w:t>
      </w:r>
      <w:r w:rsidRPr="00FB5503">
        <w:rPr>
          <w:rFonts w:ascii="Aptos" w:hAnsi="Aptos" w:cstheme="majorHAnsi"/>
          <w:sz w:val="24"/>
          <w:szCs w:val="24"/>
        </w:rPr>
        <w:t xml:space="preserve"> </w:t>
      </w:r>
      <w:r w:rsidRPr="00FB5503">
        <w:rPr>
          <w:rFonts w:ascii="Aptos" w:hAnsi="Aptos" w:cstheme="majorHAnsi"/>
          <w:b/>
          <w:sz w:val="24"/>
          <w:szCs w:val="24"/>
        </w:rPr>
        <w:t>0471 301566</w:t>
      </w:r>
      <w:r w:rsidRPr="00FB5503">
        <w:rPr>
          <w:rFonts w:ascii="Aptos" w:hAnsi="Aptos" w:cstheme="majorHAnsi"/>
          <w:sz w:val="24"/>
          <w:szCs w:val="24"/>
        </w:rPr>
        <w:t xml:space="preserve">    Whatsapp </w:t>
      </w:r>
      <w:r w:rsidRPr="00FB5503">
        <w:rPr>
          <w:rFonts w:ascii="Aptos" w:hAnsi="Aptos" w:cstheme="majorHAnsi"/>
          <w:b/>
          <w:sz w:val="24"/>
          <w:szCs w:val="24"/>
        </w:rPr>
        <w:t>+39</w:t>
      </w:r>
      <w:r w:rsidRPr="00FB5503">
        <w:rPr>
          <w:rFonts w:ascii="Aptos" w:hAnsi="Aptos" w:cstheme="majorHAnsi"/>
          <w:sz w:val="24"/>
          <w:szCs w:val="24"/>
        </w:rPr>
        <w:t xml:space="preserve"> </w:t>
      </w:r>
      <w:r w:rsidRPr="00FB5503">
        <w:rPr>
          <w:rFonts w:ascii="Aptos" w:hAnsi="Aptos" w:cstheme="majorHAnsi"/>
          <w:b/>
          <w:sz w:val="24"/>
          <w:szCs w:val="24"/>
        </w:rPr>
        <w:t>366 6311044</w:t>
      </w:r>
      <w:r w:rsidRPr="00FB5503">
        <w:rPr>
          <w:rFonts w:ascii="Aptos" w:hAnsi="Aptos" w:cstheme="majorHAnsi"/>
          <w:sz w:val="24"/>
          <w:szCs w:val="24"/>
        </w:rPr>
        <w:t xml:space="preserve">   </w:t>
      </w:r>
    </w:p>
    <w:p w14:paraId="719CE27D" w14:textId="1DD39745" w:rsidR="00E36794" w:rsidRPr="00D650A0" w:rsidRDefault="00E36794" w:rsidP="00993A1A">
      <w:pPr>
        <w:spacing w:line="252" w:lineRule="auto"/>
        <w:rPr>
          <w:rFonts w:ascii="Calibri Light" w:hAnsi="Calibri Light" w:cs="Calibri Light"/>
          <w:sz w:val="24"/>
          <w:szCs w:val="24"/>
        </w:rPr>
      </w:pPr>
    </w:p>
    <w:sectPr w:rsidR="00E36794" w:rsidRPr="00D650A0" w:rsidSect="00A15CF8">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Light">
    <w:altName w:val="Calibri"/>
    <w:panose1 w:val="00000000000000000000"/>
    <w:charset w:val="00"/>
    <w:family w:val="auto"/>
    <w:notTrueType/>
    <w:pitch w:val="default"/>
    <w:sig w:usb0="00000003" w:usb1="00000000" w:usb2="00000000" w:usb3="00000000" w:csb0="00000001" w:csb1="00000000"/>
  </w:font>
  <w:font w:name="SourceSansVariable-Roman">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nstantia-Bold">
    <w:altName w:val="Constant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16C3A"/>
    <w:multiLevelType w:val="hybridMultilevel"/>
    <w:tmpl w:val="EACC3EB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FCB47AC"/>
    <w:multiLevelType w:val="hybridMultilevel"/>
    <w:tmpl w:val="78FCCC86"/>
    <w:lvl w:ilvl="0" w:tplc="35D0F722">
      <w:start w:val="19"/>
      <w:numFmt w:val="bullet"/>
      <w:lvlText w:val="-"/>
      <w:lvlJc w:val="left"/>
      <w:pPr>
        <w:ind w:left="786" w:hanging="360"/>
      </w:pPr>
      <w:rPr>
        <w:rFonts w:ascii="Calibri Light" w:eastAsia="Calibri" w:hAnsi="Calibri Light" w:cs="Calibri Light"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 w15:restartNumberingAfterBreak="0">
    <w:nsid w:val="4E3102F4"/>
    <w:multiLevelType w:val="hybridMultilevel"/>
    <w:tmpl w:val="545E2982"/>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51F3B94"/>
    <w:multiLevelType w:val="hybridMultilevel"/>
    <w:tmpl w:val="2C0C1CC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3172DCF"/>
    <w:multiLevelType w:val="hybridMultilevel"/>
    <w:tmpl w:val="9364D9C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4623E9A"/>
    <w:multiLevelType w:val="hybridMultilevel"/>
    <w:tmpl w:val="CDFAA7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9E07DE5"/>
    <w:multiLevelType w:val="hybridMultilevel"/>
    <w:tmpl w:val="D374B8D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7C651D"/>
    <w:multiLevelType w:val="hybridMultilevel"/>
    <w:tmpl w:val="B82020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43259136">
    <w:abstractNumId w:val="0"/>
  </w:num>
  <w:num w:numId="2" w16cid:durableId="1129320414">
    <w:abstractNumId w:val="7"/>
  </w:num>
  <w:num w:numId="3" w16cid:durableId="914975326">
    <w:abstractNumId w:val="5"/>
  </w:num>
  <w:num w:numId="4" w16cid:durableId="594435802">
    <w:abstractNumId w:val="2"/>
  </w:num>
  <w:num w:numId="5" w16cid:durableId="659970048">
    <w:abstractNumId w:val="6"/>
  </w:num>
  <w:num w:numId="6" w16cid:durableId="1076395438">
    <w:abstractNumId w:val="1"/>
  </w:num>
  <w:num w:numId="7" w16cid:durableId="99957663">
    <w:abstractNumId w:val="3"/>
  </w:num>
  <w:num w:numId="8" w16cid:durableId="134496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5A"/>
    <w:rsid w:val="000012DB"/>
    <w:rsid w:val="00030EE2"/>
    <w:rsid w:val="00037F5A"/>
    <w:rsid w:val="00043FF6"/>
    <w:rsid w:val="00056CA5"/>
    <w:rsid w:val="00060787"/>
    <w:rsid w:val="0007130A"/>
    <w:rsid w:val="0007216F"/>
    <w:rsid w:val="0008557C"/>
    <w:rsid w:val="0009033F"/>
    <w:rsid w:val="000964BF"/>
    <w:rsid w:val="000A57AF"/>
    <w:rsid w:val="000A5D4B"/>
    <w:rsid w:val="000B7C8A"/>
    <w:rsid w:val="000C3395"/>
    <w:rsid w:val="000C4852"/>
    <w:rsid w:val="000D21DF"/>
    <w:rsid w:val="000E06F4"/>
    <w:rsid w:val="000E153D"/>
    <w:rsid w:val="000E705F"/>
    <w:rsid w:val="000F46C5"/>
    <w:rsid w:val="000F50A2"/>
    <w:rsid w:val="000F6113"/>
    <w:rsid w:val="0010143E"/>
    <w:rsid w:val="001048BC"/>
    <w:rsid w:val="001117B3"/>
    <w:rsid w:val="001169C2"/>
    <w:rsid w:val="00116E67"/>
    <w:rsid w:val="00132075"/>
    <w:rsid w:val="00134F13"/>
    <w:rsid w:val="00156B7C"/>
    <w:rsid w:val="00162063"/>
    <w:rsid w:val="00180228"/>
    <w:rsid w:val="0018333A"/>
    <w:rsid w:val="00194703"/>
    <w:rsid w:val="00197482"/>
    <w:rsid w:val="001A57FF"/>
    <w:rsid w:val="001B19F7"/>
    <w:rsid w:val="001B2D9D"/>
    <w:rsid w:val="001B6E66"/>
    <w:rsid w:val="001B75C3"/>
    <w:rsid w:val="001C25C3"/>
    <w:rsid w:val="00201F18"/>
    <w:rsid w:val="002067BF"/>
    <w:rsid w:val="00206BBF"/>
    <w:rsid w:val="002076BD"/>
    <w:rsid w:val="00220DCE"/>
    <w:rsid w:val="00232C34"/>
    <w:rsid w:val="00251663"/>
    <w:rsid w:val="00253530"/>
    <w:rsid w:val="00292444"/>
    <w:rsid w:val="002A0A73"/>
    <w:rsid w:val="002A12AD"/>
    <w:rsid w:val="002A2A53"/>
    <w:rsid w:val="002A3026"/>
    <w:rsid w:val="002B6362"/>
    <w:rsid w:val="002C0E5D"/>
    <w:rsid w:val="002C5CB2"/>
    <w:rsid w:val="002D1E96"/>
    <w:rsid w:val="002E141F"/>
    <w:rsid w:val="002E17A0"/>
    <w:rsid w:val="002E1AB7"/>
    <w:rsid w:val="002E332A"/>
    <w:rsid w:val="002E57A3"/>
    <w:rsid w:val="002E5D2B"/>
    <w:rsid w:val="00303900"/>
    <w:rsid w:val="00311822"/>
    <w:rsid w:val="0031799B"/>
    <w:rsid w:val="003401D7"/>
    <w:rsid w:val="0034065D"/>
    <w:rsid w:val="00362B7E"/>
    <w:rsid w:val="003838D3"/>
    <w:rsid w:val="00386ED2"/>
    <w:rsid w:val="00390974"/>
    <w:rsid w:val="0039149D"/>
    <w:rsid w:val="00391691"/>
    <w:rsid w:val="00395C4C"/>
    <w:rsid w:val="003A41F5"/>
    <w:rsid w:val="003C7BB9"/>
    <w:rsid w:val="003D274B"/>
    <w:rsid w:val="003E5717"/>
    <w:rsid w:val="003F0D02"/>
    <w:rsid w:val="003F6CE2"/>
    <w:rsid w:val="00403A14"/>
    <w:rsid w:val="00433483"/>
    <w:rsid w:val="0043462B"/>
    <w:rsid w:val="004408CF"/>
    <w:rsid w:val="004445BA"/>
    <w:rsid w:val="00447DE0"/>
    <w:rsid w:val="00461F83"/>
    <w:rsid w:val="004621F2"/>
    <w:rsid w:val="004625BC"/>
    <w:rsid w:val="004650BA"/>
    <w:rsid w:val="0046721C"/>
    <w:rsid w:val="004C7E8A"/>
    <w:rsid w:val="004E1A6A"/>
    <w:rsid w:val="004F79D4"/>
    <w:rsid w:val="004F7F6B"/>
    <w:rsid w:val="005014AD"/>
    <w:rsid w:val="0050452A"/>
    <w:rsid w:val="00521616"/>
    <w:rsid w:val="0052248E"/>
    <w:rsid w:val="0053262F"/>
    <w:rsid w:val="0053717E"/>
    <w:rsid w:val="00541C90"/>
    <w:rsid w:val="00557496"/>
    <w:rsid w:val="005721B1"/>
    <w:rsid w:val="00584F1F"/>
    <w:rsid w:val="005C7435"/>
    <w:rsid w:val="005D4ABB"/>
    <w:rsid w:val="005D51E2"/>
    <w:rsid w:val="005D66BD"/>
    <w:rsid w:val="005D7073"/>
    <w:rsid w:val="005E02B7"/>
    <w:rsid w:val="005E49B1"/>
    <w:rsid w:val="005F10A8"/>
    <w:rsid w:val="005F3518"/>
    <w:rsid w:val="005F77AD"/>
    <w:rsid w:val="006029B7"/>
    <w:rsid w:val="006079BF"/>
    <w:rsid w:val="0061349D"/>
    <w:rsid w:val="00615CE7"/>
    <w:rsid w:val="006176F3"/>
    <w:rsid w:val="00625C17"/>
    <w:rsid w:val="00645155"/>
    <w:rsid w:val="00647758"/>
    <w:rsid w:val="006779D5"/>
    <w:rsid w:val="00680FE2"/>
    <w:rsid w:val="00687C14"/>
    <w:rsid w:val="006A1AF2"/>
    <w:rsid w:val="006A1E57"/>
    <w:rsid w:val="006A431A"/>
    <w:rsid w:val="006B1B08"/>
    <w:rsid w:val="006C0D7F"/>
    <w:rsid w:val="006C506F"/>
    <w:rsid w:val="006C50B4"/>
    <w:rsid w:val="006D6101"/>
    <w:rsid w:val="006D7EFF"/>
    <w:rsid w:val="006E46E9"/>
    <w:rsid w:val="006E55A5"/>
    <w:rsid w:val="00706A8C"/>
    <w:rsid w:val="00714C11"/>
    <w:rsid w:val="00717484"/>
    <w:rsid w:val="00724D51"/>
    <w:rsid w:val="0073262C"/>
    <w:rsid w:val="00732DB2"/>
    <w:rsid w:val="00762DF1"/>
    <w:rsid w:val="00764932"/>
    <w:rsid w:val="00772402"/>
    <w:rsid w:val="007742A1"/>
    <w:rsid w:val="007B1A4F"/>
    <w:rsid w:val="007B443D"/>
    <w:rsid w:val="007C50BA"/>
    <w:rsid w:val="007D0C0E"/>
    <w:rsid w:val="007E160A"/>
    <w:rsid w:val="007F2B45"/>
    <w:rsid w:val="007F3DCF"/>
    <w:rsid w:val="0085225B"/>
    <w:rsid w:val="0086274E"/>
    <w:rsid w:val="008678E3"/>
    <w:rsid w:val="00874CA3"/>
    <w:rsid w:val="0087719A"/>
    <w:rsid w:val="00883A67"/>
    <w:rsid w:val="00891F48"/>
    <w:rsid w:val="008B47F5"/>
    <w:rsid w:val="008E7F09"/>
    <w:rsid w:val="008F7227"/>
    <w:rsid w:val="00914AFC"/>
    <w:rsid w:val="00925516"/>
    <w:rsid w:val="00926B74"/>
    <w:rsid w:val="009306EC"/>
    <w:rsid w:val="00931BB4"/>
    <w:rsid w:val="00936CD9"/>
    <w:rsid w:val="00937029"/>
    <w:rsid w:val="009629AB"/>
    <w:rsid w:val="00964035"/>
    <w:rsid w:val="00966098"/>
    <w:rsid w:val="00970526"/>
    <w:rsid w:val="00970FAB"/>
    <w:rsid w:val="00977A1C"/>
    <w:rsid w:val="009830A3"/>
    <w:rsid w:val="009938E9"/>
    <w:rsid w:val="00993A1A"/>
    <w:rsid w:val="009972F7"/>
    <w:rsid w:val="009A7804"/>
    <w:rsid w:val="009B2FA5"/>
    <w:rsid w:val="009B496D"/>
    <w:rsid w:val="009C4C9B"/>
    <w:rsid w:val="009D1915"/>
    <w:rsid w:val="009D53DD"/>
    <w:rsid w:val="009D5A90"/>
    <w:rsid w:val="009E7828"/>
    <w:rsid w:val="00A02710"/>
    <w:rsid w:val="00A0358F"/>
    <w:rsid w:val="00A15CF8"/>
    <w:rsid w:val="00A272B4"/>
    <w:rsid w:val="00A42B56"/>
    <w:rsid w:val="00A51066"/>
    <w:rsid w:val="00A514CC"/>
    <w:rsid w:val="00A63585"/>
    <w:rsid w:val="00A66799"/>
    <w:rsid w:val="00A701EA"/>
    <w:rsid w:val="00A70B2D"/>
    <w:rsid w:val="00AE2C16"/>
    <w:rsid w:val="00AF0FD1"/>
    <w:rsid w:val="00AF3FD9"/>
    <w:rsid w:val="00B02BF9"/>
    <w:rsid w:val="00B03940"/>
    <w:rsid w:val="00B15931"/>
    <w:rsid w:val="00B17E3E"/>
    <w:rsid w:val="00B343DF"/>
    <w:rsid w:val="00B41334"/>
    <w:rsid w:val="00B618A0"/>
    <w:rsid w:val="00B63AB7"/>
    <w:rsid w:val="00B8052C"/>
    <w:rsid w:val="00B812DA"/>
    <w:rsid w:val="00B83D83"/>
    <w:rsid w:val="00BB3C2C"/>
    <w:rsid w:val="00BB47C5"/>
    <w:rsid w:val="00BC36A3"/>
    <w:rsid w:val="00BD26C7"/>
    <w:rsid w:val="00BE25D8"/>
    <w:rsid w:val="00BE2771"/>
    <w:rsid w:val="00BE6E61"/>
    <w:rsid w:val="00BF7B78"/>
    <w:rsid w:val="00C15ED8"/>
    <w:rsid w:val="00C312D7"/>
    <w:rsid w:val="00C32801"/>
    <w:rsid w:val="00C331EC"/>
    <w:rsid w:val="00C53536"/>
    <w:rsid w:val="00C568B2"/>
    <w:rsid w:val="00C753DE"/>
    <w:rsid w:val="00C85B67"/>
    <w:rsid w:val="00C97D50"/>
    <w:rsid w:val="00CA0A78"/>
    <w:rsid w:val="00CA34D9"/>
    <w:rsid w:val="00CD7F64"/>
    <w:rsid w:val="00CE00B6"/>
    <w:rsid w:val="00CE36EC"/>
    <w:rsid w:val="00CE72CE"/>
    <w:rsid w:val="00CF54BE"/>
    <w:rsid w:val="00CF7F4F"/>
    <w:rsid w:val="00D00EC2"/>
    <w:rsid w:val="00D04465"/>
    <w:rsid w:val="00D07CF9"/>
    <w:rsid w:val="00D1029D"/>
    <w:rsid w:val="00D10590"/>
    <w:rsid w:val="00D11870"/>
    <w:rsid w:val="00D122DB"/>
    <w:rsid w:val="00D21FC1"/>
    <w:rsid w:val="00D271B3"/>
    <w:rsid w:val="00D27460"/>
    <w:rsid w:val="00D33A6B"/>
    <w:rsid w:val="00D55A91"/>
    <w:rsid w:val="00D6274B"/>
    <w:rsid w:val="00D62A0C"/>
    <w:rsid w:val="00D650A0"/>
    <w:rsid w:val="00D73BE3"/>
    <w:rsid w:val="00D872EE"/>
    <w:rsid w:val="00D877E5"/>
    <w:rsid w:val="00D952BA"/>
    <w:rsid w:val="00DA2082"/>
    <w:rsid w:val="00DB58A3"/>
    <w:rsid w:val="00DC1A27"/>
    <w:rsid w:val="00DD0086"/>
    <w:rsid w:val="00DD20D3"/>
    <w:rsid w:val="00DE0B56"/>
    <w:rsid w:val="00DE53A4"/>
    <w:rsid w:val="00DF0139"/>
    <w:rsid w:val="00DF46C3"/>
    <w:rsid w:val="00DF7B14"/>
    <w:rsid w:val="00E11A27"/>
    <w:rsid w:val="00E15DEB"/>
    <w:rsid w:val="00E233EB"/>
    <w:rsid w:val="00E26944"/>
    <w:rsid w:val="00E36794"/>
    <w:rsid w:val="00E409CB"/>
    <w:rsid w:val="00E42D8E"/>
    <w:rsid w:val="00E458B1"/>
    <w:rsid w:val="00E56800"/>
    <w:rsid w:val="00E60976"/>
    <w:rsid w:val="00E61845"/>
    <w:rsid w:val="00E71E23"/>
    <w:rsid w:val="00E72F2D"/>
    <w:rsid w:val="00E809FF"/>
    <w:rsid w:val="00E83C59"/>
    <w:rsid w:val="00EA61D7"/>
    <w:rsid w:val="00EB43FD"/>
    <w:rsid w:val="00EC797B"/>
    <w:rsid w:val="00ED4A32"/>
    <w:rsid w:val="00ED6FE4"/>
    <w:rsid w:val="00F249B5"/>
    <w:rsid w:val="00F3290A"/>
    <w:rsid w:val="00F32E72"/>
    <w:rsid w:val="00F347C2"/>
    <w:rsid w:val="00F42769"/>
    <w:rsid w:val="00F42B05"/>
    <w:rsid w:val="00F540E8"/>
    <w:rsid w:val="00F72CD6"/>
    <w:rsid w:val="00F75618"/>
    <w:rsid w:val="00F852FF"/>
    <w:rsid w:val="00F933C8"/>
    <w:rsid w:val="00F972A9"/>
    <w:rsid w:val="00FA450F"/>
    <w:rsid w:val="00FB0A25"/>
    <w:rsid w:val="00FB4171"/>
    <w:rsid w:val="00FB5503"/>
    <w:rsid w:val="00FC2DB7"/>
    <w:rsid w:val="00FD3CD1"/>
    <w:rsid w:val="00FD4866"/>
    <w:rsid w:val="00FE1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A54B"/>
  <w15:chartTrackingRefBased/>
  <w15:docId w15:val="{FF7F1E96-00AF-48CE-8C87-C30066B9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585"/>
    <w:pPr>
      <w:spacing w:after="0" w:line="240" w:lineRule="auto"/>
    </w:pPr>
    <w:rPr>
      <w:rFonts w:ascii="Calibri" w:hAnsi="Calibri" w:cs="Calibri"/>
      <w:kern w:val="0"/>
    </w:rPr>
  </w:style>
  <w:style w:type="paragraph" w:styleId="Titolo1">
    <w:name w:val="heading 1"/>
    <w:basedOn w:val="Normale"/>
    <w:next w:val="Normale"/>
    <w:link w:val="Titolo1Carattere"/>
    <w:uiPriority w:val="9"/>
    <w:qFormat/>
    <w:rsid w:val="00FE1A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4775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E36794"/>
    <w:pPr>
      <w:spacing w:before="100" w:beforeAutospacing="1" w:after="100" w:afterAutospacing="1"/>
      <w:outlineLvl w:val="3"/>
    </w:pPr>
    <w:rPr>
      <w:rFonts w:ascii="Times New Roman" w:eastAsia="Times New Roman" w:hAnsi="Times New Roman" w:cs="Times New Roman"/>
      <w:b/>
      <w:bCs/>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3585"/>
    <w:pPr>
      <w:ind w:left="720"/>
    </w:pPr>
  </w:style>
  <w:style w:type="character" w:customStyle="1" w:styleId="Titolo4Carattere">
    <w:name w:val="Titolo 4 Carattere"/>
    <w:basedOn w:val="Carpredefinitoparagrafo"/>
    <w:link w:val="Titolo4"/>
    <w:uiPriority w:val="9"/>
    <w:rsid w:val="00E36794"/>
    <w:rPr>
      <w:rFonts w:ascii="Times New Roman" w:eastAsia="Times New Roman" w:hAnsi="Times New Roman" w:cs="Times New Roman"/>
      <w:b/>
      <w:bCs/>
      <w:kern w:val="0"/>
      <w:sz w:val="24"/>
      <w:szCs w:val="24"/>
      <w:lang w:eastAsia="it-IT"/>
      <w14:ligatures w14:val="none"/>
    </w:rPr>
  </w:style>
  <w:style w:type="paragraph" w:customStyle="1" w:styleId="Corpo">
    <w:name w:val="Corpo"/>
    <w:rsid w:val="00E3679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it-IT"/>
      <w14:textOutline w14:w="0" w14:cap="flat" w14:cmpd="sng" w14:algn="ctr">
        <w14:noFill/>
        <w14:prstDash w14:val="solid"/>
        <w14:bevel/>
      </w14:textOutline>
      <w14:ligatures w14:val="none"/>
    </w:rPr>
  </w:style>
  <w:style w:type="character" w:customStyle="1" w:styleId="Titolo1Carattere">
    <w:name w:val="Titolo 1 Carattere"/>
    <w:basedOn w:val="Carpredefinitoparagrafo"/>
    <w:link w:val="Titolo1"/>
    <w:uiPriority w:val="9"/>
    <w:rsid w:val="00FE1A90"/>
    <w:rPr>
      <w:rFonts w:asciiTheme="majorHAnsi" w:eastAsiaTheme="majorEastAsia" w:hAnsiTheme="majorHAnsi" w:cstheme="majorBidi"/>
      <w:color w:val="2F5496" w:themeColor="accent1" w:themeShade="BF"/>
      <w:kern w:val="0"/>
      <w:sz w:val="32"/>
      <w:szCs w:val="32"/>
    </w:rPr>
  </w:style>
  <w:style w:type="character" w:styleId="Collegamentoipertestuale">
    <w:name w:val="Hyperlink"/>
    <w:basedOn w:val="Carpredefinitoparagrafo"/>
    <w:uiPriority w:val="99"/>
    <w:unhideWhenUsed/>
    <w:rsid w:val="00FE1A90"/>
    <w:rPr>
      <w:color w:val="0000FF"/>
      <w:u w:val="single"/>
    </w:rPr>
  </w:style>
  <w:style w:type="paragraph" w:styleId="NormaleWeb">
    <w:name w:val="Normal (Web)"/>
    <w:basedOn w:val="Normale"/>
    <w:uiPriority w:val="99"/>
    <w:semiHidden/>
    <w:unhideWhenUsed/>
    <w:rsid w:val="00FE1A90"/>
    <w:pPr>
      <w:spacing w:before="100" w:beforeAutospacing="1" w:after="100" w:afterAutospacing="1"/>
    </w:pPr>
    <w:rPr>
      <w:rFonts w:ascii="Times New Roman" w:eastAsia="Times New Roman" w:hAnsi="Times New Roman" w:cs="Times New Roman"/>
      <w:sz w:val="24"/>
      <w:szCs w:val="24"/>
      <w:lang w:eastAsia="it-IT"/>
      <w14:ligatures w14:val="none"/>
    </w:rPr>
  </w:style>
  <w:style w:type="character" w:customStyle="1" w:styleId="Titolo3Carattere">
    <w:name w:val="Titolo 3 Carattere"/>
    <w:basedOn w:val="Carpredefinitoparagrafo"/>
    <w:link w:val="Titolo3"/>
    <w:uiPriority w:val="9"/>
    <w:semiHidden/>
    <w:rsid w:val="00647758"/>
    <w:rPr>
      <w:rFonts w:asciiTheme="majorHAnsi" w:eastAsiaTheme="majorEastAsia" w:hAnsiTheme="majorHAnsi" w:cstheme="majorBidi"/>
      <w:color w:val="1F3763" w:themeColor="accent1" w:themeShade="7F"/>
      <w:kern w:val="0"/>
      <w:sz w:val="24"/>
      <w:szCs w:val="24"/>
    </w:rPr>
  </w:style>
  <w:style w:type="character" w:styleId="Enfasicorsivo">
    <w:name w:val="Emphasis"/>
    <w:basedOn w:val="Carpredefinitoparagrafo"/>
    <w:uiPriority w:val="20"/>
    <w:qFormat/>
    <w:rsid w:val="00647758"/>
    <w:rPr>
      <w:i/>
      <w:iCs/>
    </w:rPr>
  </w:style>
  <w:style w:type="paragraph" w:styleId="Titolo">
    <w:name w:val="Title"/>
    <w:basedOn w:val="Normale"/>
    <w:link w:val="TitoloCarattere"/>
    <w:qFormat/>
    <w:rsid w:val="00206BBF"/>
    <w:pPr>
      <w:jc w:val="center"/>
    </w:pPr>
    <w:rPr>
      <w:rFonts w:ascii="Arial" w:eastAsia="Times New Roman" w:hAnsi="Arial" w:cs="Times New Roman"/>
      <w:b/>
      <w:sz w:val="24"/>
      <w:szCs w:val="20"/>
      <w:u w:val="single"/>
      <w:lang w:eastAsia="it-IT"/>
      <w14:ligatures w14:val="none"/>
    </w:rPr>
  </w:style>
  <w:style w:type="character" w:customStyle="1" w:styleId="TitoloCarattere">
    <w:name w:val="Titolo Carattere"/>
    <w:basedOn w:val="Carpredefinitoparagrafo"/>
    <w:link w:val="Titolo"/>
    <w:rsid w:val="00206BBF"/>
    <w:rPr>
      <w:rFonts w:ascii="Arial" w:eastAsia="Times New Roman" w:hAnsi="Arial" w:cs="Times New Roman"/>
      <w:b/>
      <w:kern w:val="0"/>
      <w:sz w:val="24"/>
      <w:szCs w:val="20"/>
      <w:u w:val="single"/>
      <w:lang w:eastAsia="it-IT"/>
      <w14:ligatures w14:val="none"/>
    </w:rPr>
  </w:style>
  <w:style w:type="character" w:styleId="Enfasigrassetto">
    <w:name w:val="Strong"/>
    <w:basedOn w:val="Carpredefinitoparagrafo"/>
    <w:uiPriority w:val="22"/>
    <w:qFormat/>
    <w:rsid w:val="00CE72CE"/>
    <w:rPr>
      <w:b/>
      <w:bCs/>
    </w:rPr>
  </w:style>
  <w:style w:type="paragraph" w:customStyle="1" w:styleId="xmsonormal">
    <w:name w:val="x_msonormal"/>
    <w:basedOn w:val="Normale"/>
    <w:rsid w:val="0086274E"/>
    <w:rPr>
      <w:lang w:eastAsia="it-IT"/>
      <w14:ligatures w14:val="none"/>
    </w:rPr>
  </w:style>
  <w:style w:type="character" w:styleId="Menzionenonrisolta">
    <w:name w:val="Unresolved Mention"/>
    <w:basedOn w:val="Carpredefinitoparagrafo"/>
    <w:uiPriority w:val="99"/>
    <w:semiHidden/>
    <w:unhideWhenUsed/>
    <w:rsid w:val="00311822"/>
    <w:rPr>
      <w:color w:val="605E5C"/>
      <w:shd w:val="clear" w:color="auto" w:fill="E1DFDD"/>
    </w:rPr>
  </w:style>
  <w:style w:type="paragraph" w:styleId="Corpotesto">
    <w:name w:val="Body Text"/>
    <w:basedOn w:val="Normale"/>
    <w:link w:val="CorpotestoCarattere"/>
    <w:uiPriority w:val="1"/>
    <w:qFormat/>
    <w:rsid w:val="00BD26C7"/>
    <w:pPr>
      <w:widowControl w:val="0"/>
      <w:autoSpaceDE w:val="0"/>
      <w:autoSpaceDN w:val="0"/>
      <w:ind w:left="1922" w:right="135"/>
      <w:jc w:val="both"/>
    </w:pPr>
    <w:rPr>
      <w:rFonts w:ascii="Georgia" w:eastAsia="Georgia" w:hAnsi="Georgia" w:cs="Georgia"/>
      <w:sz w:val="24"/>
      <w:szCs w:val="24"/>
      <w14:ligatures w14:val="none"/>
    </w:rPr>
  </w:style>
  <w:style w:type="character" w:customStyle="1" w:styleId="CorpotestoCarattere">
    <w:name w:val="Corpo testo Carattere"/>
    <w:basedOn w:val="Carpredefinitoparagrafo"/>
    <w:link w:val="Corpotesto"/>
    <w:uiPriority w:val="1"/>
    <w:rsid w:val="00BD26C7"/>
    <w:rPr>
      <w:rFonts w:ascii="Georgia" w:eastAsia="Georgia" w:hAnsi="Georgia" w:cs="Georgia"/>
      <w:kern w:val="0"/>
      <w:sz w:val="24"/>
      <w:szCs w:val="24"/>
      <w14:ligatures w14:val="none"/>
    </w:rPr>
  </w:style>
  <w:style w:type="paragraph" w:customStyle="1" w:styleId="Default">
    <w:name w:val="Default"/>
    <w:rsid w:val="00362B7E"/>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85476">
      <w:bodyDiv w:val="1"/>
      <w:marLeft w:val="0"/>
      <w:marRight w:val="0"/>
      <w:marTop w:val="0"/>
      <w:marBottom w:val="0"/>
      <w:divBdr>
        <w:top w:val="none" w:sz="0" w:space="0" w:color="auto"/>
        <w:left w:val="none" w:sz="0" w:space="0" w:color="auto"/>
        <w:bottom w:val="none" w:sz="0" w:space="0" w:color="auto"/>
        <w:right w:val="none" w:sz="0" w:space="0" w:color="auto"/>
      </w:divBdr>
    </w:div>
    <w:div w:id="1018698808">
      <w:bodyDiv w:val="1"/>
      <w:marLeft w:val="0"/>
      <w:marRight w:val="0"/>
      <w:marTop w:val="0"/>
      <w:marBottom w:val="0"/>
      <w:divBdr>
        <w:top w:val="none" w:sz="0" w:space="0" w:color="auto"/>
        <w:left w:val="none" w:sz="0" w:space="0" w:color="auto"/>
        <w:bottom w:val="none" w:sz="0" w:space="0" w:color="auto"/>
        <w:right w:val="none" w:sz="0" w:space="0" w:color="auto"/>
      </w:divBdr>
    </w:div>
    <w:div w:id="1074009517">
      <w:bodyDiv w:val="1"/>
      <w:marLeft w:val="0"/>
      <w:marRight w:val="0"/>
      <w:marTop w:val="0"/>
      <w:marBottom w:val="0"/>
      <w:divBdr>
        <w:top w:val="none" w:sz="0" w:space="0" w:color="auto"/>
        <w:left w:val="none" w:sz="0" w:space="0" w:color="auto"/>
        <w:bottom w:val="none" w:sz="0" w:space="0" w:color="auto"/>
        <w:right w:val="none" w:sz="0" w:space="0" w:color="auto"/>
      </w:divBdr>
    </w:div>
    <w:div w:id="1531408756">
      <w:bodyDiv w:val="1"/>
      <w:marLeft w:val="0"/>
      <w:marRight w:val="0"/>
      <w:marTop w:val="0"/>
      <w:marBottom w:val="0"/>
      <w:divBdr>
        <w:top w:val="none" w:sz="0" w:space="0" w:color="auto"/>
        <w:left w:val="none" w:sz="0" w:space="0" w:color="auto"/>
        <w:bottom w:val="none" w:sz="0" w:space="0" w:color="auto"/>
        <w:right w:val="none" w:sz="0" w:space="0" w:color="auto"/>
      </w:divBdr>
      <w:divsChild>
        <w:div w:id="1677027455">
          <w:marLeft w:val="0"/>
          <w:marRight w:val="0"/>
          <w:marTop w:val="0"/>
          <w:marBottom w:val="0"/>
          <w:divBdr>
            <w:top w:val="none" w:sz="0" w:space="0" w:color="auto"/>
            <w:left w:val="none" w:sz="0" w:space="0" w:color="auto"/>
            <w:bottom w:val="none" w:sz="0" w:space="0" w:color="auto"/>
            <w:right w:val="none" w:sz="0" w:space="0" w:color="auto"/>
          </w:divBdr>
          <w:divsChild>
            <w:div w:id="1414232806">
              <w:marLeft w:val="0"/>
              <w:marRight w:val="0"/>
              <w:marTop w:val="0"/>
              <w:marBottom w:val="0"/>
              <w:divBdr>
                <w:top w:val="none" w:sz="0" w:space="0" w:color="auto"/>
                <w:left w:val="none" w:sz="0" w:space="0" w:color="auto"/>
                <w:bottom w:val="none" w:sz="0" w:space="0" w:color="auto"/>
                <w:right w:val="none" w:sz="0" w:space="0" w:color="auto"/>
              </w:divBdr>
              <w:divsChild>
                <w:div w:id="7649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9321">
          <w:marLeft w:val="0"/>
          <w:marRight w:val="0"/>
          <w:marTop w:val="300"/>
          <w:marBottom w:val="0"/>
          <w:divBdr>
            <w:top w:val="none" w:sz="0" w:space="0" w:color="auto"/>
            <w:left w:val="none" w:sz="0" w:space="0" w:color="auto"/>
            <w:bottom w:val="none" w:sz="0" w:space="0" w:color="auto"/>
            <w:right w:val="none" w:sz="0" w:space="0" w:color="auto"/>
          </w:divBdr>
          <w:divsChild>
            <w:div w:id="2096587023">
              <w:marLeft w:val="150"/>
              <w:marRight w:val="150"/>
              <w:marTop w:val="0"/>
              <w:marBottom w:val="0"/>
              <w:divBdr>
                <w:top w:val="none" w:sz="0" w:space="0" w:color="auto"/>
                <w:left w:val="none" w:sz="0" w:space="0" w:color="auto"/>
                <w:bottom w:val="none" w:sz="0" w:space="0" w:color="auto"/>
                <w:right w:val="none" w:sz="0" w:space="0" w:color="auto"/>
              </w:divBdr>
              <w:divsChild>
                <w:div w:id="496966951">
                  <w:marLeft w:val="0"/>
                  <w:marRight w:val="0"/>
                  <w:marTop w:val="0"/>
                  <w:marBottom w:val="300"/>
                  <w:divBdr>
                    <w:top w:val="none" w:sz="0" w:space="0" w:color="auto"/>
                    <w:left w:val="none" w:sz="0" w:space="0" w:color="auto"/>
                    <w:bottom w:val="none" w:sz="0" w:space="0" w:color="auto"/>
                    <w:right w:val="none" w:sz="0" w:space="0" w:color="auto"/>
                  </w:divBdr>
                  <w:divsChild>
                    <w:div w:id="1834837360">
                      <w:marLeft w:val="0"/>
                      <w:marRight w:val="0"/>
                      <w:marTop w:val="300"/>
                      <w:marBottom w:val="450"/>
                      <w:divBdr>
                        <w:top w:val="none" w:sz="0" w:space="0" w:color="auto"/>
                        <w:left w:val="none" w:sz="0" w:space="0" w:color="auto"/>
                        <w:bottom w:val="dashed" w:sz="6" w:space="8" w:color="222222"/>
                        <w:right w:val="none" w:sz="0" w:space="0" w:color="auto"/>
                      </w:divBdr>
                      <w:divsChild>
                        <w:div w:id="20967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363669">
      <w:bodyDiv w:val="1"/>
      <w:marLeft w:val="0"/>
      <w:marRight w:val="0"/>
      <w:marTop w:val="0"/>
      <w:marBottom w:val="0"/>
      <w:divBdr>
        <w:top w:val="none" w:sz="0" w:space="0" w:color="auto"/>
        <w:left w:val="none" w:sz="0" w:space="0" w:color="auto"/>
        <w:bottom w:val="none" w:sz="0" w:space="0" w:color="auto"/>
        <w:right w:val="none" w:sz="0" w:space="0" w:color="auto"/>
      </w:divBdr>
    </w:div>
    <w:div w:id="1818956619">
      <w:bodyDiv w:val="1"/>
      <w:marLeft w:val="0"/>
      <w:marRight w:val="0"/>
      <w:marTop w:val="0"/>
      <w:marBottom w:val="0"/>
      <w:divBdr>
        <w:top w:val="none" w:sz="0" w:space="0" w:color="auto"/>
        <w:left w:val="none" w:sz="0" w:space="0" w:color="auto"/>
        <w:bottom w:val="none" w:sz="0" w:space="0" w:color="auto"/>
        <w:right w:val="none" w:sz="0" w:space="0" w:color="auto"/>
      </w:divBdr>
    </w:div>
    <w:div w:id="1887443999">
      <w:bodyDiv w:val="1"/>
      <w:marLeft w:val="0"/>
      <w:marRight w:val="0"/>
      <w:marTop w:val="0"/>
      <w:marBottom w:val="0"/>
      <w:divBdr>
        <w:top w:val="none" w:sz="0" w:space="0" w:color="auto"/>
        <w:left w:val="none" w:sz="0" w:space="0" w:color="auto"/>
        <w:bottom w:val="none" w:sz="0" w:space="0" w:color="auto"/>
        <w:right w:val="none" w:sz="0" w:space="0" w:color="auto"/>
      </w:divBdr>
    </w:div>
    <w:div w:id="1891066729">
      <w:bodyDiv w:val="1"/>
      <w:marLeft w:val="0"/>
      <w:marRight w:val="0"/>
      <w:marTop w:val="0"/>
      <w:marBottom w:val="0"/>
      <w:divBdr>
        <w:top w:val="none" w:sz="0" w:space="0" w:color="auto"/>
        <w:left w:val="none" w:sz="0" w:space="0" w:color="auto"/>
        <w:bottom w:val="none" w:sz="0" w:space="0" w:color="auto"/>
        <w:right w:val="none" w:sz="0" w:space="0" w:color="auto"/>
      </w:divBdr>
    </w:div>
    <w:div w:id="1950620843">
      <w:bodyDiv w:val="1"/>
      <w:marLeft w:val="0"/>
      <w:marRight w:val="0"/>
      <w:marTop w:val="0"/>
      <w:marBottom w:val="0"/>
      <w:divBdr>
        <w:top w:val="none" w:sz="0" w:space="0" w:color="auto"/>
        <w:left w:val="none" w:sz="0" w:space="0" w:color="auto"/>
        <w:bottom w:val="none" w:sz="0" w:space="0" w:color="auto"/>
        <w:right w:val="none" w:sz="0" w:space="0" w:color="auto"/>
      </w:divBdr>
    </w:div>
    <w:div w:id="1967159463">
      <w:bodyDiv w:val="1"/>
      <w:marLeft w:val="0"/>
      <w:marRight w:val="0"/>
      <w:marTop w:val="0"/>
      <w:marBottom w:val="0"/>
      <w:divBdr>
        <w:top w:val="none" w:sz="0" w:space="0" w:color="auto"/>
        <w:left w:val="none" w:sz="0" w:space="0" w:color="auto"/>
        <w:bottom w:val="none" w:sz="0" w:space="0" w:color="auto"/>
        <w:right w:val="none" w:sz="0" w:space="0" w:color="auto"/>
      </w:divBdr>
    </w:div>
    <w:div w:id="21313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tro-bolzano.it" TargetMode="External"/><Relationship Id="rId5" Type="http://schemas.openxmlformats.org/officeDocument/2006/relationships/numbering" Target="numbering.xml"/><Relationship Id="rId10" Type="http://schemas.openxmlformats.org/officeDocument/2006/relationships/hyperlink" Target="mailto:info@ticket.bz.i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e5066a-95ea-4b4a-9adb-d62eedcbdf4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3E196B1D2A624899AE942319B4D073" ma:contentTypeVersion="10" ma:contentTypeDescription="Create a new document." ma:contentTypeScope="" ma:versionID="70a745c869b9ff6aafe594117a06e238">
  <xsd:schema xmlns:xsd="http://www.w3.org/2001/XMLSchema" xmlns:xs="http://www.w3.org/2001/XMLSchema" xmlns:p="http://schemas.microsoft.com/office/2006/metadata/properties" xmlns:ns3="bfe5066a-95ea-4b4a-9adb-d62eedcbdf4a" xmlns:ns4="2350cbd9-eba0-4c9b-8646-10e45d8135ff" targetNamespace="http://schemas.microsoft.com/office/2006/metadata/properties" ma:root="true" ma:fieldsID="4774ae22ba6630f3a7d8ce8d8a022e5c" ns3:_="" ns4:_="">
    <xsd:import namespace="bfe5066a-95ea-4b4a-9adb-d62eedcbdf4a"/>
    <xsd:import namespace="2350cbd9-eba0-4c9b-8646-10e45d813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066a-95ea-4b4a-9adb-d62eedcb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0cbd9-eba0-4c9b-8646-10e45d813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BFE14-EFB0-4165-B7F8-2F149FFCEA40}">
  <ds:schemaRefs>
    <ds:schemaRef ds:uri="http://purl.org/dc/dcmitype/"/>
    <ds:schemaRef ds:uri="2350cbd9-eba0-4c9b-8646-10e45d8135ff"/>
    <ds:schemaRef ds:uri="http://purl.org/dc/elements/1.1/"/>
    <ds:schemaRef ds:uri="http://schemas.microsoft.com/office/2006/metadata/properties"/>
    <ds:schemaRef ds:uri="bfe5066a-95ea-4b4a-9adb-d62eedcbdf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AE79D56-DC95-4656-94D7-B6A2DC0869BE}">
  <ds:schemaRefs>
    <ds:schemaRef ds:uri="http://schemas.openxmlformats.org/officeDocument/2006/bibliography"/>
  </ds:schemaRefs>
</ds:datastoreItem>
</file>

<file path=customXml/itemProps3.xml><?xml version="1.0" encoding="utf-8"?>
<ds:datastoreItem xmlns:ds="http://schemas.openxmlformats.org/officeDocument/2006/customXml" ds:itemID="{B2E5B2C8-7F8F-48B0-B579-3041D2039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5066a-95ea-4b4a-9adb-d62eedcbdf4a"/>
    <ds:schemaRef ds:uri="2350cbd9-eba0-4c9b-8646-10e45d813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F729B-8129-4AA4-A5CC-EA15AE3E7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3112</Words>
  <Characters>17739</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Gambino</dc:creator>
  <cp:keywords/>
  <dc:description/>
  <cp:lastModifiedBy>Barbara Gambino</cp:lastModifiedBy>
  <cp:revision>2</cp:revision>
  <cp:lastPrinted>2024-09-19T11:41:00Z</cp:lastPrinted>
  <dcterms:created xsi:type="dcterms:W3CDTF">2024-09-21T07:13:00Z</dcterms:created>
  <dcterms:modified xsi:type="dcterms:W3CDTF">2024-09-21T07:13:00Z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0x010100C63E196B1D2A624899AE942319B4D073</vt:lpwstr>
  </property>
</Properties>
</file>