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4D093" w14:textId="77777777" w:rsidR="00C522E1" w:rsidRPr="004830DA" w:rsidRDefault="004830DA">
      <w:pPr>
        <w:spacing w:before="0" w:after="0" w:line="21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COMUNICATO STAMPA</w:t>
      </w:r>
    </w:p>
    <w:p w14:paraId="4D62524C" w14:textId="2A28AAA1" w:rsidR="00C522E1" w:rsidRPr="004830DA" w:rsidRDefault="004830DA">
      <w:pPr>
        <w:pStyle w:val="KeinLeerraum"/>
        <w:rPr>
          <w:lang w:val="it-IT"/>
        </w:rPr>
      </w:pPr>
      <w:r>
        <w:rPr>
          <w:lang w:val="it-IT"/>
        </w:rPr>
        <w:t>Bolzano,</w:t>
      </w:r>
      <w:r w:rsidR="003D0AD7">
        <w:rPr>
          <w:lang w:val="it-IT"/>
        </w:rPr>
        <w:t xml:space="preserve"> 9 maggio 2025</w:t>
      </w:r>
      <w:r>
        <w:rPr>
          <w:lang w:val="it-IT"/>
        </w:rPr>
        <w:t xml:space="preserve"> </w:t>
      </w:r>
    </w:p>
    <w:p w14:paraId="60338587" w14:textId="77777777" w:rsidR="00592F6C" w:rsidRDefault="00592F6C">
      <w:pPr>
        <w:pStyle w:val="berschrift1"/>
        <w:rPr>
          <w:bCs/>
          <w:sz w:val="32"/>
          <w:lang w:val="it-IT"/>
        </w:rPr>
      </w:pPr>
      <w:r>
        <w:rPr>
          <w:bCs/>
          <w:sz w:val="32"/>
          <w:lang w:val="it-IT"/>
        </w:rPr>
        <w:t xml:space="preserve">Cala il sipario su IASP, il vertice europeo </w:t>
      </w:r>
    </w:p>
    <w:p w14:paraId="4FFBFE9B" w14:textId="2A952EE4" w:rsidR="00C522E1" w:rsidRPr="00592F6C" w:rsidRDefault="004830DA">
      <w:pPr>
        <w:pStyle w:val="berschrift1"/>
        <w:rPr>
          <w:bCs/>
          <w:sz w:val="32"/>
          <w:lang w:val="it-IT"/>
        </w:rPr>
      </w:pPr>
      <w:r>
        <w:rPr>
          <w:bCs/>
          <w:sz w:val="32"/>
          <w:lang w:val="it-IT"/>
        </w:rPr>
        <w:t xml:space="preserve">sull'innovazione </w:t>
      </w:r>
      <w:r w:rsidR="00592F6C">
        <w:rPr>
          <w:bCs/>
          <w:sz w:val="32"/>
          <w:lang w:val="it-IT"/>
        </w:rPr>
        <w:t>tenutosi al NOI</w:t>
      </w:r>
      <w:r>
        <w:rPr>
          <w:bCs/>
          <w:sz w:val="32"/>
          <w:lang w:val="it-IT"/>
        </w:rPr>
        <w:t xml:space="preserve"> </w:t>
      </w:r>
      <w:r w:rsidR="00592F6C">
        <w:rPr>
          <w:bCs/>
          <w:sz w:val="32"/>
          <w:lang w:val="it-IT"/>
        </w:rPr>
        <w:t>Techpark</w:t>
      </w:r>
    </w:p>
    <w:p w14:paraId="7E934497" w14:textId="48F7237A" w:rsidR="00592F6C" w:rsidRPr="004830DA" w:rsidRDefault="00592F6C" w:rsidP="00592F6C">
      <w:pPr>
        <w:pStyle w:val="11Subtitle1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Per tre giorni, si sono riuniti a Bolzano oltre 120 rappresentanti di parchi scientifici e tecnologici</w:t>
      </w:r>
      <w:r w:rsidRPr="00592F6C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provenienti da più di 20 paesi per discutere della strategia di innovazione sostenibile</w:t>
      </w:r>
    </w:p>
    <w:p w14:paraId="0896BCCD" w14:textId="78E54B08" w:rsidR="00592F6C" w:rsidRPr="004830DA" w:rsidRDefault="004830DA">
      <w:pPr>
        <w:rPr>
          <w:b/>
          <w:lang w:val="it-IT"/>
        </w:rPr>
      </w:pPr>
      <w:r>
        <w:rPr>
          <w:b/>
          <w:bCs/>
          <w:lang w:val="it-IT"/>
        </w:rPr>
        <w:t xml:space="preserve">Bolzano, </w:t>
      </w:r>
      <w:r w:rsidR="003D0AD7">
        <w:rPr>
          <w:b/>
          <w:bCs/>
          <w:lang w:val="it-IT"/>
        </w:rPr>
        <w:t>9</w:t>
      </w:r>
      <w:r>
        <w:rPr>
          <w:b/>
          <w:bCs/>
          <w:lang w:val="it-IT"/>
        </w:rPr>
        <w:t xml:space="preserve"> maggio 2025 – </w:t>
      </w:r>
      <w:r w:rsidR="00592F6C">
        <w:rPr>
          <w:b/>
          <w:bCs/>
          <w:lang w:val="it-IT"/>
        </w:rPr>
        <w:t xml:space="preserve">In che modo i luoghi di innovazione possono generare un impatto locale mantenendo al contempo una rilevanza europea? È partita da qui, mercoledì pomeriggio, la riflessione del Summit europeo dell'International Association of Science Parks and </w:t>
      </w:r>
      <w:proofErr w:type="spellStart"/>
      <w:r w:rsidR="00592F6C">
        <w:rPr>
          <w:b/>
          <w:bCs/>
          <w:lang w:val="it-IT"/>
        </w:rPr>
        <w:t>Areas</w:t>
      </w:r>
      <w:proofErr w:type="spellEnd"/>
      <w:r w:rsidR="00592F6C">
        <w:rPr>
          <w:b/>
          <w:bCs/>
          <w:lang w:val="it-IT"/>
        </w:rPr>
        <w:t xml:space="preserve"> of Innovation (IASP) ospitato per la prima volta al NOI Techpark di Bolzano con oltre 120 partecipanti provenienti da più di 20 Paesi.</w:t>
      </w:r>
    </w:p>
    <w:p w14:paraId="68CA869C" w14:textId="2E8CDDCD" w:rsidR="00592F6C" w:rsidRDefault="00592F6C" w:rsidP="00592F6C">
      <w:pPr>
        <w:pStyle w:val="P68B1DB1-Normale4"/>
      </w:pPr>
      <w:r>
        <w:t xml:space="preserve">Il summit ha visto un programma variegato, tra </w:t>
      </w:r>
      <w:r>
        <w:rPr>
          <w:b/>
          <w:bCs/>
        </w:rPr>
        <w:t>conferenze, workshop, visite ai laboratori e momenti di networking</w:t>
      </w:r>
      <w:r>
        <w:t xml:space="preserve">. Delegazioni, dirigenti e responsabili dell'innovazione hanno collaborato per sviluppare strategie di </w:t>
      </w:r>
      <w:r>
        <w:rPr>
          <w:b/>
          <w:bCs/>
        </w:rPr>
        <w:t xml:space="preserve">innovazione sostenibile, </w:t>
      </w:r>
      <w:r>
        <w:t xml:space="preserve">ponendo l’accento sulle sfide attuali, come il </w:t>
      </w:r>
      <w:r>
        <w:rPr>
          <w:b/>
          <w:bCs/>
        </w:rPr>
        <w:t>cambiamento climatico, la digitalizzazione e la carenza di manodopera qualificata</w:t>
      </w:r>
      <w:r>
        <w:t>.</w:t>
      </w:r>
    </w:p>
    <w:p w14:paraId="29F6E224" w14:textId="7735DF75" w:rsidR="00592F6C" w:rsidRDefault="00592F6C" w:rsidP="00592F6C">
      <w:pPr>
        <w:pStyle w:val="P68B1DB1-Normale4"/>
      </w:pPr>
      <w:r>
        <w:t xml:space="preserve">«In tempi di sfide globali, è ancor più importante riuscire a dare risposte efficaci a livello locale» - ha sottolineato </w:t>
      </w:r>
      <w:proofErr w:type="spellStart"/>
      <w:r w:rsidRPr="00592F6C">
        <w:rPr>
          <w:b/>
          <w:bCs/>
        </w:rPr>
        <w:t>Ebba</w:t>
      </w:r>
      <w:proofErr w:type="spellEnd"/>
      <w:r w:rsidRPr="00592F6C">
        <w:rPr>
          <w:b/>
          <w:bCs/>
        </w:rPr>
        <w:t xml:space="preserve"> Lund, CEO di IASP</w:t>
      </w:r>
      <w:r>
        <w:t>. «Luoghi di innovazione come il NOI Techpark dimostrano che le soluzioni per l’Europa spesso nascono quando le persone, le idee e le aziende collaborano a livello regionale».</w:t>
      </w:r>
    </w:p>
    <w:p w14:paraId="632E7782" w14:textId="22815996" w:rsidR="00C522E1" w:rsidRDefault="00592F6C">
      <w:pPr>
        <w:pStyle w:val="P68B1DB1-Normale4"/>
      </w:pPr>
      <w:r>
        <w:t>«La scelta di organizzare il summit presso il NOI Techpark sottolinea il ruolo dell'Alto Adige come luogo innovativo nella rete europea» - ha affermato l'</w:t>
      </w:r>
      <w:r>
        <w:rPr>
          <w:b/>
          <w:bCs/>
        </w:rPr>
        <w:t>assessore provinciale responsabile per il NOI Philipp Achammer</w:t>
      </w:r>
      <w:r>
        <w:t>. E ha continuato: «Con oltre centoventi aziende e start-up, quattro istituti di ricerca, una comunità di personale di ricerca e innovazione e talenti in costante crescita, il NOI si sta trasformando sempre di più in un modello per l'innovazione sostenibile con radici profonde nella regione».</w:t>
      </w:r>
    </w:p>
    <w:p w14:paraId="08ABA041" w14:textId="2DE6A9B8" w:rsidR="00C522E1" w:rsidRDefault="00592F6C">
      <w:pPr>
        <w:pStyle w:val="P68B1DB1-Normale4"/>
      </w:pPr>
      <w:r>
        <w:t xml:space="preserve">«Aver ospitato la Conferenza europea IASP al NOI Techpark di Bolzano dimostra che l'Alto Adige è pronto a dare forma al futuro insieme ad altri luoghi di innovazione in Europa. Eventi come questi consentono di creare una rete preziosa e contribuiscono a far conoscere il NOI Techpark, a migliorare il networking transfrontaliero e, in ultima analisi, a renderlo più attraente per le nostre aziende» - ha sottolineato il </w:t>
      </w:r>
      <w:r>
        <w:rPr>
          <w:b/>
          <w:bCs/>
        </w:rPr>
        <w:t>Presidente della Provincia, Arno Kompatscher</w:t>
      </w:r>
      <w:r>
        <w:t>.</w:t>
      </w:r>
    </w:p>
    <w:p w14:paraId="3B2F91EA" w14:textId="25C7ED82" w:rsidR="00C522E1" w:rsidRDefault="004830DA">
      <w:pPr>
        <w:pStyle w:val="P68B1DB1-Normale4"/>
      </w:pPr>
      <w:r>
        <w:t xml:space="preserve">Uno dei momenti salienti della conferenza </w:t>
      </w:r>
      <w:r w:rsidR="00592F6C">
        <w:t xml:space="preserve">è stato </w:t>
      </w:r>
      <w:r>
        <w:t xml:space="preserve">un workshop interattivo in cui </w:t>
      </w:r>
      <w:r w:rsidR="00592F6C">
        <w:t>i/le partecipanti</w:t>
      </w:r>
      <w:r>
        <w:t xml:space="preserve"> hanno </w:t>
      </w:r>
      <w:r w:rsidR="00592F6C">
        <w:t>riflettuto sul</w:t>
      </w:r>
      <w:r>
        <w:t xml:space="preserve"> ruolo strategico </w:t>
      </w:r>
      <w:r w:rsidR="00592F6C">
        <w:t xml:space="preserve">che </w:t>
      </w:r>
      <w:r>
        <w:t xml:space="preserve">avranno in futuro </w:t>
      </w:r>
      <w:r w:rsidR="00592F6C">
        <w:t xml:space="preserve">in Europa </w:t>
      </w:r>
      <w:r>
        <w:t xml:space="preserve">strutture come il NOI Techpark. Uno dei risultati principali del workshop è stata la consapevolezza che una rete più </w:t>
      </w:r>
      <w:r w:rsidR="00592F6C">
        <w:t>coesa</w:t>
      </w:r>
      <w:r>
        <w:t xml:space="preserve"> </w:t>
      </w:r>
      <w:r w:rsidR="00592F6C">
        <w:t>e sinergica</w:t>
      </w:r>
      <w:r>
        <w:t xml:space="preserve"> </w:t>
      </w:r>
      <w:r w:rsidR="00592F6C">
        <w:t>può</w:t>
      </w:r>
      <w:r>
        <w:t xml:space="preserve"> aumentare </w:t>
      </w:r>
      <w:r w:rsidR="00592F6C">
        <w:t xml:space="preserve">il potenziale </w:t>
      </w:r>
      <w:r>
        <w:t>innovativ</w:t>
      </w:r>
      <w:r w:rsidR="00592F6C">
        <w:t>o</w:t>
      </w:r>
      <w:r>
        <w:t xml:space="preserve"> dell'Europa. Ogni Paese e ogni parco scientifico e tecnologico ha</w:t>
      </w:r>
      <w:r w:rsidR="00592F6C">
        <w:t>nno</w:t>
      </w:r>
      <w:r>
        <w:t xml:space="preserve"> competenze importanti</w:t>
      </w:r>
      <w:r w:rsidR="00592F6C">
        <w:t xml:space="preserve">: se saranno messe in comune </w:t>
      </w:r>
      <w:r>
        <w:t xml:space="preserve">in modo più efficace, a beneficiarne non saranno solo le </w:t>
      </w:r>
      <w:r>
        <w:lastRenderedPageBreak/>
        <w:t xml:space="preserve">regioni e le aziende, ma l'Europa nel suo complesso. </w:t>
      </w:r>
      <w:r w:rsidR="00592F6C">
        <w:t>I risultati complessivi della conferenza saranno pubblicati in un white paper.</w:t>
      </w:r>
    </w:p>
    <w:sectPr w:rsidR="00C522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51" w:bottom="1276" w:left="851" w:header="851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02A35" w14:textId="77777777" w:rsidR="006208F8" w:rsidRDefault="006208F8">
      <w:pPr>
        <w:spacing w:before="0" w:after="0" w:line="240" w:lineRule="auto"/>
      </w:pPr>
      <w:r>
        <w:separator/>
      </w:r>
    </w:p>
  </w:endnote>
  <w:endnote w:type="continuationSeparator" w:id="0">
    <w:p w14:paraId="6AD33E58" w14:textId="77777777" w:rsidR="006208F8" w:rsidRDefault="006208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483E" w14:textId="77777777" w:rsidR="00C522E1" w:rsidRDefault="004830DA">
    <w:pPr>
      <w:pStyle w:val="Fuzeile"/>
      <w:jc w:val="left"/>
    </w:pPr>
    <w:r>
      <w:rPr>
        <w:lang w:val="it-IT"/>
      </w:rPr>
      <w:fldChar w:fldCharType="begin"/>
    </w:r>
    <w:r>
      <w:rPr>
        <w:lang w:val="it-IT"/>
      </w:rPr>
      <w:instrText xml:space="preserve"> PAGE </w:instrText>
    </w:r>
    <w:r>
      <w:rPr>
        <w:lang w:val="it-IT"/>
      </w:rPr>
      <w:fldChar w:fldCharType="separate"/>
    </w:r>
    <w:r>
      <w:rPr>
        <w:lang w:val="it-IT"/>
      </w:rPr>
      <w:t>0</w:t>
    </w:r>
    <w:r>
      <w:rPr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7C9E" w14:textId="548CC2B4" w:rsidR="00C522E1" w:rsidRDefault="004830DA">
    <w:pPr>
      <w:pStyle w:val="Fuzeile"/>
      <w:jc w:val="left"/>
    </w:pPr>
    <w:r>
      <w:rPr>
        <w:lang w:val="it-IT"/>
      </w:rPr>
      <w:fldChar w:fldCharType="begin"/>
    </w:r>
    <w:r>
      <w:rPr>
        <w:lang w:val="it-IT"/>
      </w:rPr>
      <w:instrText xml:space="preserve"> PAGE </w:instrText>
    </w:r>
    <w:r>
      <w:rPr>
        <w:lang w:val="it-IT"/>
      </w:rPr>
      <w:fldChar w:fldCharType="separate"/>
    </w:r>
    <w:r>
      <w:rPr>
        <w:lang w:val="it-IT"/>
      </w:rPr>
      <w:t>2</w:t>
    </w:r>
    <w:r>
      <w:rPr>
        <w:lang w:val="it-IT"/>
      </w:rPr>
      <w:fldChar w:fldCharType="end"/>
    </w:r>
    <w:r>
      <w:rPr>
        <w:lang w:val="it-IT"/>
      </w:rPr>
      <w:t>/</w:t>
    </w:r>
    <w:r>
      <w:fldChar w:fldCharType="begin"/>
    </w:r>
    <w:r>
      <w:rPr>
        <w:lang w:val="it-IT"/>
      </w:rPr>
      <w:instrText>SECTIONPAGES  \* Arabic  \* MERGEFORMAT</w:instrText>
    </w:r>
    <w:r>
      <w:rPr>
        <w:lang w:val="it-IT"/>
      </w:rPr>
      <w:fldChar w:fldCharType="separate"/>
    </w:r>
    <w:r>
      <w:rPr>
        <w:noProof/>
        <w:lang w:val="it-IT"/>
      </w:rPr>
      <w:t>2</w:t>
    </w:r>
    <w:r>
      <w:rPr>
        <w:lang w:val="it-IT"/>
      </w:rPr>
      <w:fldChar w:fldCharType="end"/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4" behindDoc="1" locked="0" layoutInCell="0" allowOverlap="1" wp14:anchorId="501F59C5" wp14:editId="5DC3B3A8">
              <wp:simplePos x="0" y="0"/>
              <wp:positionH relativeFrom="page">
                <wp:posOffset>5562600</wp:posOffset>
              </wp:positionH>
              <wp:positionV relativeFrom="paragraph">
                <wp:posOffset>-10109835</wp:posOffset>
              </wp:positionV>
              <wp:extent cx="1979930" cy="10699750"/>
              <wp:effectExtent l="0" t="0" r="0" b="0"/>
              <wp:wrapSquare wrapText="bothSides"/>
              <wp:docPr id="3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10699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077E161" id="Rechteck 14" o:spid="_x0000_s1026" style="position:absolute;margin-left:438pt;margin-top:-796.05pt;width:155.9pt;height:842.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" o:allowincell="f" filled="f" stroked="f" strokeweight="0"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F1DA" w14:textId="74117F7D" w:rsidR="00C522E1" w:rsidRDefault="004830DA">
    <w:pPr>
      <w:pStyle w:val="Fuzeile"/>
      <w:jc w:val="left"/>
    </w:pPr>
    <w:r>
      <w:rPr>
        <w:noProof/>
      </w:rPr>
      <w:drawing>
        <wp:anchor distT="0" distB="0" distL="114300" distR="114300" simplePos="0" relativeHeight="3" behindDoc="1" locked="0" layoutInCell="0" allowOverlap="1" wp14:anchorId="16B7BC3A" wp14:editId="21BCB05C">
          <wp:simplePos x="0" y="0"/>
          <wp:positionH relativeFrom="column">
            <wp:posOffset>5231130</wp:posOffset>
          </wp:positionH>
          <wp:positionV relativeFrom="paragraph">
            <wp:posOffset>-39370</wp:posOffset>
          </wp:positionV>
          <wp:extent cx="1057910" cy="168910"/>
          <wp:effectExtent l="0" t="0" r="0" b="0"/>
          <wp:wrapSquare wrapText="bothSides"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0" allowOverlap="1" wp14:anchorId="5EC68CDA" wp14:editId="02167E13">
              <wp:simplePos x="0" y="0"/>
              <wp:positionH relativeFrom="page">
                <wp:posOffset>5579110</wp:posOffset>
              </wp:positionH>
              <wp:positionV relativeFrom="paragraph">
                <wp:posOffset>-8238490</wp:posOffset>
              </wp:positionV>
              <wp:extent cx="1979930" cy="8787130"/>
              <wp:effectExtent l="0" t="0" r="0" b="0"/>
              <wp:wrapSquare wrapText="bothSides"/>
              <wp:docPr id="5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8787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B391FCC" id="Rechteck 14" o:spid="_x0000_s1026" style="position:absolute;margin-left:439.3pt;margin-top:-648.7pt;width:155.9pt;height:691.9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" o:allowincell="f" filled="f" stroked="f" strokeweight="0">
              <w10:wrap type="square" anchorx="page"/>
            </v:rect>
          </w:pict>
        </mc:Fallback>
      </mc:AlternateContent>
    </w:r>
    <w:r>
      <w:rPr>
        <w:lang w:val="it-IT"/>
      </w:rPr>
      <w:fldChar w:fldCharType="begin"/>
    </w:r>
    <w:r>
      <w:rPr>
        <w:lang w:val="it-IT"/>
      </w:rPr>
      <w:instrText xml:space="preserve"> PAGE </w:instrText>
    </w:r>
    <w:r>
      <w:rPr>
        <w:lang w:val="it-IT"/>
      </w:rPr>
      <w:fldChar w:fldCharType="separate"/>
    </w:r>
    <w:r>
      <w:rPr>
        <w:lang w:val="it-IT"/>
      </w:rPr>
      <w:t>1</w:t>
    </w:r>
    <w:r>
      <w:rPr>
        <w:lang w:val="it-IT"/>
      </w:rPr>
      <w:fldChar w:fldCharType="end"/>
    </w:r>
    <w:r>
      <w:rPr>
        <w:lang w:val="it-IT"/>
      </w:rPr>
      <w:t>/</w:t>
    </w:r>
    <w:r>
      <w:fldChar w:fldCharType="begin"/>
    </w:r>
    <w:r>
      <w:rPr>
        <w:lang w:val="it-IT"/>
      </w:rPr>
      <w:instrText>SECTIONPAGES  \* Arabic  \* MERGEFORMAT</w:instrText>
    </w:r>
    <w:r>
      <w:rPr>
        <w:lang w:val="it-IT"/>
      </w:rPr>
      <w:fldChar w:fldCharType="separate"/>
    </w:r>
    <w:r>
      <w:rPr>
        <w:noProof/>
        <w:lang w:val="it-IT"/>
      </w:rPr>
      <w:t>2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09967" w14:textId="77777777" w:rsidR="006208F8" w:rsidRDefault="006208F8">
      <w:pPr>
        <w:spacing w:before="0" w:after="0" w:line="240" w:lineRule="auto"/>
      </w:pPr>
      <w:r>
        <w:separator/>
      </w:r>
    </w:p>
  </w:footnote>
  <w:footnote w:type="continuationSeparator" w:id="0">
    <w:p w14:paraId="223AECC7" w14:textId="77777777" w:rsidR="006208F8" w:rsidRDefault="006208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7557" w14:textId="77777777" w:rsidR="00C522E1" w:rsidRDefault="004830DA">
    <w:pPr>
      <w:pStyle w:val="Kopfzeile"/>
      <w:jc w:val="left"/>
    </w:pPr>
    <w:r>
      <w:rPr>
        <w:rStyle w:val="80BoldmarkierenChar"/>
        <w:bCs/>
        <w:lang w:val="it-IT"/>
      </w:rPr>
      <w:t>NOI</w:t>
    </w:r>
    <w:r>
      <w:rPr>
        <w:lang w:val="it-IT"/>
      </w:rPr>
      <w:t xml:space="preserve"> | </w:t>
    </w:r>
    <w:r>
      <w:rPr>
        <w:lang w:val="it-IT"/>
      </w:rPr>
      <w:fldChar w:fldCharType="begin"/>
    </w:r>
    <w:r>
      <w:rPr>
        <w:lang w:val="it-IT"/>
      </w:rPr>
      <w:instrText xml:space="preserve"> TITLE </w:instrText>
    </w:r>
    <w:r>
      <w:rPr>
        <w:lang w:val="it-IT"/>
      </w:rPr>
      <w:fldChar w:fldCharType="separate"/>
    </w:r>
    <w:proofErr w:type="spellStart"/>
    <w:r>
      <w:rPr>
        <w:lang w:val="it-IT"/>
      </w:rPr>
      <w:t>PressRelease</w:t>
    </w:r>
    <w:proofErr w:type="spellEnd"/>
    <w:r>
      <w:rPr>
        <w:lang w:val="it-I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DFD0" w14:textId="77777777" w:rsidR="00C522E1" w:rsidRDefault="004830DA">
    <w:pPr>
      <w:pStyle w:val="Kopfzeile"/>
      <w:rPr>
        <w:sz w:val="16"/>
        <w:szCs w:val="16"/>
      </w:rPr>
    </w:pPr>
    <w:r>
      <w:rPr>
        <w:b/>
        <w:bCs/>
        <w:sz w:val="16"/>
        <w:szCs w:val="16"/>
        <w:lang w:val="it-IT"/>
      </w:rPr>
      <w:t>NOI</w:t>
    </w:r>
    <w:r>
      <w:rPr>
        <w:sz w:val="16"/>
        <w:szCs w:val="16"/>
        <w:lang w:val="it-IT"/>
      </w:rPr>
      <w:t xml:space="preserve"> | Comunicato Stampa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9096" w:tblpY="9583"/>
      <w:tblW w:w="2436" w:type="dxa"/>
      <w:tblLayout w:type="fixed"/>
      <w:tblLook w:val="04A0" w:firstRow="1" w:lastRow="0" w:firstColumn="1" w:lastColumn="0" w:noHBand="0" w:noVBand="1"/>
    </w:tblPr>
    <w:tblGrid>
      <w:gridCol w:w="2436"/>
    </w:tblGrid>
    <w:tr w:rsidR="00C522E1" w:rsidRPr="004830DA" w14:paraId="6543D128" w14:textId="77777777">
      <w:trPr>
        <w:cantSplit/>
        <w:trHeight w:val="5891"/>
      </w:trPr>
      <w:tc>
        <w:tcPr>
          <w:tcW w:w="2436" w:type="dxa"/>
          <w:shd w:val="clear" w:color="auto" w:fill="auto"/>
          <w:vAlign w:val="bottom"/>
        </w:tcPr>
        <w:p w14:paraId="21B2B0C0" w14:textId="77777777" w:rsidR="00C522E1" w:rsidRPr="004830DA" w:rsidRDefault="004830DA">
          <w:pPr>
            <w:pStyle w:val="99Firmierung"/>
            <w:spacing w:line="170" w:lineRule="exact"/>
            <w:rPr>
              <w:b/>
              <w:color w:val="000000" w:themeColor="text1"/>
              <w:sz w:val="13"/>
              <w:szCs w:val="13"/>
              <w:lang w:val="it-IT"/>
            </w:rPr>
          </w:pPr>
          <w:r>
            <w:rPr>
              <w:rFonts w:eastAsia="Source Sans Pro"/>
              <w:b/>
              <w:bCs/>
              <w:color w:val="000000" w:themeColor="text1"/>
              <w:sz w:val="13"/>
              <w:szCs w:val="13"/>
              <w:lang w:val="it-IT"/>
            </w:rPr>
            <w:t>NOI AG / S.P.A.</w:t>
          </w:r>
        </w:p>
        <w:p w14:paraId="5F337D9B" w14:textId="77777777" w:rsidR="00C522E1" w:rsidRDefault="004830DA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</w:rPr>
          </w:pPr>
          <w:r>
            <w:rPr>
              <w:rFonts w:eastAsia="Source Sans Pro"/>
              <w:color w:val="000000" w:themeColor="text1"/>
              <w:sz w:val="13"/>
              <w:szCs w:val="13"/>
              <w:lang w:val="it-IT"/>
            </w:rPr>
            <w:t>A.-VOLTA-STR. 13A</w:t>
          </w:r>
        </w:p>
        <w:p w14:paraId="55668491" w14:textId="77777777" w:rsidR="00C522E1" w:rsidRPr="004830DA" w:rsidRDefault="004830DA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  <w:lang w:val="it-IT"/>
            </w:rPr>
          </w:pPr>
          <w:r>
            <w:rPr>
              <w:rFonts w:eastAsia="Source Sans Pro"/>
              <w:color w:val="000000" w:themeColor="text1"/>
              <w:sz w:val="13"/>
              <w:szCs w:val="13"/>
              <w:lang w:val="it-IT"/>
            </w:rPr>
            <w:t>VIA A. VOLTA, 13A</w:t>
          </w:r>
        </w:p>
        <w:p w14:paraId="58F87FAC" w14:textId="77777777" w:rsidR="00C522E1" w:rsidRPr="004830DA" w:rsidRDefault="004830DA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  <w:lang w:val="it-IT"/>
            </w:rPr>
          </w:pPr>
          <w:r>
            <w:rPr>
              <w:rFonts w:eastAsia="Source Sans Pro"/>
              <w:color w:val="000000" w:themeColor="text1"/>
              <w:sz w:val="13"/>
              <w:szCs w:val="13"/>
              <w:lang w:val="it-IT"/>
            </w:rPr>
            <w:t>I-39100 BOZEN / BOLZANO</w:t>
          </w:r>
        </w:p>
        <w:p w14:paraId="5046D0E2" w14:textId="77777777" w:rsidR="00C522E1" w:rsidRDefault="004830DA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</w:rPr>
          </w:pPr>
          <w:r w:rsidRPr="004830DA">
            <w:rPr>
              <w:rFonts w:eastAsia="Source Sans Pro"/>
              <w:color w:val="000000" w:themeColor="text1"/>
              <w:sz w:val="13"/>
              <w:szCs w:val="13"/>
            </w:rPr>
            <w:t>T +39 0471 066 600</w:t>
          </w:r>
        </w:p>
        <w:p w14:paraId="47C8616B" w14:textId="77777777" w:rsidR="00C522E1" w:rsidRDefault="004830DA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</w:rPr>
          </w:pPr>
          <w:r w:rsidRPr="004830DA">
            <w:rPr>
              <w:rFonts w:eastAsia="Source Sans Pro"/>
              <w:color w:val="000000" w:themeColor="text1"/>
              <w:sz w:val="13"/>
              <w:szCs w:val="13"/>
            </w:rPr>
            <w:t>INFO@NOI.BZ.IT</w:t>
          </w:r>
        </w:p>
        <w:p w14:paraId="6D4E0E40" w14:textId="77777777" w:rsidR="00C522E1" w:rsidRDefault="004830DA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</w:rPr>
          </w:pPr>
          <w:r w:rsidRPr="004830DA">
            <w:rPr>
              <w:rFonts w:eastAsia="Source Sans Pro"/>
              <w:color w:val="000000" w:themeColor="text1"/>
              <w:sz w:val="13"/>
              <w:szCs w:val="13"/>
            </w:rPr>
            <w:t>NOI.BZ.IT</w:t>
          </w:r>
        </w:p>
        <w:p w14:paraId="668598EC" w14:textId="77777777" w:rsidR="00C522E1" w:rsidRDefault="00C522E1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</w:rPr>
          </w:pPr>
        </w:p>
        <w:p w14:paraId="2E487053" w14:textId="77777777" w:rsidR="00C522E1" w:rsidRDefault="00C522E1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</w:rPr>
          </w:pPr>
        </w:p>
        <w:p w14:paraId="2C09EAC8" w14:textId="77777777" w:rsidR="00C522E1" w:rsidRPr="004830DA" w:rsidRDefault="004830DA">
          <w:pPr>
            <w:pStyle w:val="99Firmierung"/>
            <w:spacing w:line="170" w:lineRule="exact"/>
            <w:rPr>
              <w:b/>
              <w:bCs/>
              <w:caps/>
              <w:color w:val="000000" w:themeColor="text1"/>
              <w:sz w:val="13"/>
              <w:szCs w:val="13"/>
              <w:lang w:val="it-IT"/>
            </w:rPr>
          </w:pPr>
          <w:r>
            <w:rPr>
              <w:rFonts w:eastAsia="Source Sans Pro"/>
              <w:b/>
              <w:bCs/>
              <w:caps/>
              <w:color w:val="000000" w:themeColor="text1"/>
              <w:sz w:val="13"/>
              <w:szCs w:val="13"/>
              <w:lang w:val="it-IT"/>
            </w:rPr>
            <w:t>CONTATTI</w:t>
          </w:r>
        </w:p>
        <w:p w14:paraId="1380D134" w14:textId="77777777" w:rsidR="00C522E1" w:rsidRPr="004830DA" w:rsidRDefault="004830DA">
          <w:pPr>
            <w:pStyle w:val="99Firmierung"/>
            <w:spacing w:line="170" w:lineRule="exact"/>
            <w:rPr>
              <w:caps/>
              <w:color w:val="000000" w:themeColor="text1"/>
              <w:sz w:val="13"/>
              <w:szCs w:val="13"/>
              <w:lang w:val="it-IT"/>
            </w:rPr>
          </w:pPr>
          <w:r>
            <w:rPr>
              <w:rFonts w:eastAsia="Source Sans Pro"/>
              <w:caps/>
              <w:color w:val="000000" w:themeColor="text1"/>
              <w:sz w:val="13"/>
              <w:szCs w:val="13"/>
              <w:lang w:val="it-IT"/>
            </w:rPr>
            <w:t>Marion Egger</w:t>
          </w:r>
        </w:p>
        <w:p w14:paraId="4FE66380" w14:textId="77777777" w:rsidR="00C522E1" w:rsidRPr="004830DA" w:rsidRDefault="004830DA">
          <w:pPr>
            <w:pStyle w:val="99Firmierung"/>
            <w:spacing w:line="170" w:lineRule="exact"/>
            <w:rPr>
              <w:caps/>
              <w:color w:val="000000" w:themeColor="text1"/>
              <w:sz w:val="13"/>
              <w:szCs w:val="13"/>
              <w:lang w:val="it-IT"/>
            </w:rPr>
          </w:pPr>
          <w:r>
            <w:rPr>
              <w:rFonts w:eastAsia="Source Sans Pro"/>
              <w:caps/>
              <w:color w:val="000000" w:themeColor="text1"/>
              <w:sz w:val="13"/>
              <w:szCs w:val="13"/>
              <w:lang w:val="it-IT"/>
            </w:rPr>
            <w:t>T +39 0471 066 629</w:t>
          </w:r>
        </w:p>
        <w:p w14:paraId="5483F466" w14:textId="77777777" w:rsidR="00C522E1" w:rsidRPr="004830DA" w:rsidRDefault="004830DA">
          <w:pPr>
            <w:pStyle w:val="99Firmierung"/>
            <w:spacing w:line="170" w:lineRule="exact"/>
            <w:rPr>
              <w:caps/>
              <w:color w:val="000000" w:themeColor="text1"/>
              <w:sz w:val="13"/>
              <w:szCs w:val="13"/>
              <w:lang w:val="it-IT"/>
            </w:rPr>
          </w:pPr>
          <w:r>
            <w:rPr>
              <w:rFonts w:eastAsia="Source Sans Pro"/>
              <w:caps/>
              <w:color w:val="000000" w:themeColor="text1"/>
              <w:sz w:val="13"/>
              <w:szCs w:val="13"/>
              <w:lang w:val="it-IT"/>
            </w:rPr>
            <w:t>press@noi.bz.it</w:t>
          </w:r>
        </w:p>
      </w:tc>
    </w:tr>
  </w:tbl>
  <w:p w14:paraId="75BBDF25" w14:textId="77777777" w:rsidR="00C522E1" w:rsidRDefault="004830DA">
    <w:pPr>
      <w:pStyle w:val="Kopfzeile"/>
      <w:jc w:val="left"/>
    </w:pPr>
    <w:r>
      <w:rPr>
        <w:noProof/>
      </w:rPr>
      <w:drawing>
        <wp:anchor distT="0" distB="0" distL="114300" distR="114300" simplePos="0" relativeHeight="2" behindDoc="1" locked="0" layoutInCell="0" allowOverlap="1" wp14:anchorId="37D00CBF" wp14:editId="4385D7A0">
          <wp:simplePos x="0" y="0"/>
          <wp:positionH relativeFrom="page">
            <wp:posOffset>5760720</wp:posOffset>
          </wp:positionH>
          <wp:positionV relativeFrom="paragraph">
            <wp:posOffset>3810</wp:posOffset>
          </wp:positionV>
          <wp:extent cx="1246505" cy="570865"/>
          <wp:effectExtent l="0" t="0" r="0" b="0"/>
          <wp:wrapTopAndBottom/>
          <wp:docPr id="1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0" allowOverlap="1" wp14:anchorId="00ADDF9C" wp14:editId="296805EA">
              <wp:simplePos x="0" y="0"/>
              <wp:positionH relativeFrom="page">
                <wp:posOffset>5581015</wp:posOffset>
              </wp:positionH>
              <wp:positionV relativeFrom="paragraph">
                <wp:posOffset>635</wp:posOffset>
              </wp:positionV>
              <wp:extent cx="1979930" cy="10792460"/>
              <wp:effectExtent l="0" t="0" r="0" b="0"/>
              <wp:wrapSquare wrapText="bothSides"/>
              <wp:docPr id="2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10792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1121F65" id="Rechteck 14" o:spid="_x0000_s1026" style="position:absolute;margin-left:439.45pt;margin-top:.05pt;width:155.9pt;height:849.8pt;z-index:-503316475;visibility:visible;mso-wrap-style:square;mso-height-percent:1000;mso-wrap-distance-left:9pt;mso-wrap-distance-top:0;mso-wrap-distance-right:9pt;mso-wrap-distance-bottom:0;mso-position-horizontal:absolute;mso-position-horizontal-relative:page;mso-position-vertical:absolute;mso-position-vertical-relative:text;mso-height-percent:10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" o:allowincell="f" filled="f" stroked="f" strokeweight="0">
              <w10:wrap type="square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E81"/>
    <w:multiLevelType w:val="multilevel"/>
    <w:tmpl w:val="C93CA8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E350D"/>
    <w:multiLevelType w:val="multilevel"/>
    <w:tmpl w:val="FD8A29D8"/>
    <w:lvl w:ilvl="0">
      <w:start w:val="1"/>
      <w:numFmt w:val="decimal"/>
      <w:pStyle w:val="42ListNumbers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/>
        <w:b/>
        <w:i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D15E7A"/>
    <w:multiLevelType w:val="multilevel"/>
    <w:tmpl w:val="538CB0B2"/>
    <w:lvl w:ilvl="0">
      <w:start w:val="1"/>
      <w:numFmt w:val="bullet"/>
      <w:pStyle w:val="41ListBullet4Unterpunkte"/>
      <w:lvlText w:val="•"/>
      <w:lvlJc w:val="center"/>
      <w:pPr>
        <w:tabs>
          <w:tab w:val="num" w:pos="0"/>
        </w:tabs>
        <w:ind w:left="1154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54A28"/>
    <w:multiLevelType w:val="multilevel"/>
    <w:tmpl w:val="500AE24A"/>
    <w:lvl w:ilvl="0">
      <w:start w:val="1"/>
      <w:numFmt w:val="bullet"/>
      <w:pStyle w:val="41ListBullet"/>
      <w:lvlText w:val="•"/>
      <w:lvlJc w:val="center"/>
      <w:pPr>
        <w:tabs>
          <w:tab w:val="num" w:pos="0"/>
        </w:tabs>
        <w:ind w:left="559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351C27"/>
    <w:multiLevelType w:val="multilevel"/>
    <w:tmpl w:val="80C4414A"/>
    <w:lvl w:ilvl="0">
      <w:start w:val="1"/>
      <w:numFmt w:val="bullet"/>
      <w:pStyle w:val="41ListBullet2Unterpunkte"/>
      <w:lvlText w:val="•"/>
      <w:lvlJc w:val="center"/>
      <w:pPr>
        <w:tabs>
          <w:tab w:val="num" w:pos="0"/>
        </w:tabs>
        <w:ind w:left="757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433A41"/>
    <w:multiLevelType w:val="multilevel"/>
    <w:tmpl w:val="4380F45A"/>
    <w:lvl w:ilvl="0">
      <w:start w:val="1"/>
      <w:numFmt w:val="bullet"/>
      <w:pStyle w:val="41ListBullet5Unterpunkte"/>
      <w:lvlText w:val="•"/>
      <w:lvlJc w:val="center"/>
      <w:pPr>
        <w:tabs>
          <w:tab w:val="num" w:pos="0"/>
        </w:tabs>
        <w:ind w:left="1352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D02DD5"/>
    <w:multiLevelType w:val="multilevel"/>
    <w:tmpl w:val="18EA4614"/>
    <w:lvl w:ilvl="0">
      <w:start w:val="1"/>
      <w:numFmt w:val="decimal"/>
      <w:pStyle w:val="421ListNumbersohneAbstand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/>
        <w:b/>
        <w:i w:val="0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4CF6A01"/>
    <w:multiLevelType w:val="multilevel"/>
    <w:tmpl w:val="C6A2F0D2"/>
    <w:lvl w:ilvl="0">
      <w:start w:val="1"/>
      <w:numFmt w:val="bullet"/>
      <w:pStyle w:val="41ListBullet3Unterpunkte"/>
      <w:lvlText w:val="•"/>
      <w:lvlJc w:val="center"/>
      <w:pPr>
        <w:tabs>
          <w:tab w:val="num" w:pos="0"/>
        </w:tabs>
        <w:ind w:left="955" w:hanging="360"/>
      </w:pPr>
      <w:rPr>
        <w:rFonts w:ascii="Source Sans Pro" w:hAnsi="Source Sans Pro" w:cs="Source Sans Pro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9" w:hanging="360"/>
      </w:pPr>
      <w:rPr>
        <w:rFonts w:ascii="Wingdings" w:hAnsi="Wingdings" w:cs="Wingdings" w:hint="default"/>
      </w:rPr>
    </w:lvl>
  </w:abstractNum>
  <w:num w:numId="1" w16cid:durableId="785806671">
    <w:abstractNumId w:val="3"/>
  </w:num>
  <w:num w:numId="2" w16cid:durableId="945045184">
    <w:abstractNumId w:val="1"/>
  </w:num>
  <w:num w:numId="3" w16cid:durableId="376971512">
    <w:abstractNumId w:val="4"/>
  </w:num>
  <w:num w:numId="4" w16cid:durableId="826479949">
    <w:abstractNumId w:val="7"/>
  </w:num>
  <w:num w:numId="5" w16cid:durableId="2014185819">
    <w:abstractNumId w:val="2"/>
  </w:num>
  <w:num w:numId="6" w16cid:durableId="830682496">
    <w:abstractNumId w:val="5"/>
  </w:num>
  <w:num w:numId="7" w16cid:durableId="946353697">
    <w:abstractNumId w:val="6"/>
  </w:num>
  <w:num w:numId="8" w16cid:durableId="194087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E1"/>
    <w:rsid w:val="003D0AD7"/>
    <w:rsid w:val="004408C9"/>
    <w:rsid w:val="004830DA"/>
    <w:rsid w:val="00592F6C"/>
    <w:rsid w:val="006208F8"/>
    <w:rsid w:val="00AC5C1B"/>
    <w:rsid w:val="00C522E1"/>
    <w:rsid w:val="00E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A82"/>
  <w15:docId w15:val="{DA9D08D5-BF5A-CA4A-B6EA-0DA181D5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603F46"/>
    <w:pPr>
      <w:tabs>
        <w:tab w:val="left" w:pos="199"/>
        <w:tab w:val="left" w:pos="397"/>
        <w:tab w:val="left" w:pos="595"/>
        <w:tab w:val="left" w:pos="794"/>
      </w:tabs>
      <w:suppressAutoHyphens w:val="0"/>
      <w:spacing w:before="260" w:after="260" w:line="260" w:lineRule="atLeast"/>
      <w:jc w:val="both"/>
    </w:pPr>
    <w:rPr>
      <w:rFonts w:ascii="Arial" w:hAnsi="Arial"/>
      <w:kern w:val="2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4159D5"/>
    <w:pPr>
      <w:keepNext/>
      <w:keepLines/>
      <w:spacing w:before="730" w:after="0" w:line="240" w:lineRule="auto"/>
      <w:contextualSpacing/>
      <w:jc w:val="left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163BC0"/>
    <w:pPr>
      <w:spacing w:before="520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603F46"/>
    <w:pPr>
      <w:spacing w:before="0"/>
      <w:outlineLvl w:val="2"/>
    </w:pPr>
    <w:rPr>
      <w:caps/>
      <w:spacing w:val="6"/>
      <w:sz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B4B07"/>
    <w:rPr>
      <w:kern w:val="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B4B07"/>
    <w:rPr>
      <w:kern w:val="2"/>
      <w:sz w:val="17"/>
    </w:rPr>
  </w:style>
  <w:style w:type="character" w:styleId="Platzhaltertext">
    <w:name w:val="Placeholder Text"/>
    <w:basedOn w:val="Absatz-Standardschriftart"/>
    <w:uiPriority w:val="99"/>
    <w:semiHidden/>
    <w:qFormat/>
    <w:rsid w:val="0040414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1"/>
    <w:qFormat/>
    <w:rsid w:val="004159D5"/>
    <w:rPr>
      <w:rFonts w:ascii="Arial" w:eastAsiaTheme="majorEastAsia" w:hAnsi="Arial" w:cstheme="majorBidi"/>
      <w:b/>
      <w:kern w:val="2"/>
      <w:sz w:val="30"/>
      <w:szCs w:val="32"/>
      <w:lang w:val="de-DE"/>
    </w:rPr>
  </w:style>
  <w:style w:type="character" w:customStyle="1" w:styleId="80BoldmarkierenChar">
    <w:name w:val="8.0_Bold_markieren Char"/>
    <w:basedOn w:val="Absatz-Standardschriftart"/>
    <w:link w:val="80Boldmarkieren"/>
    <w:uiPriority w:val="7"/>
    <w:qFormat/>
    <w:rsid w:val="005214FD"/>
    <w:rPr>
      <w:rFonts w:ascii="Arial" w:hAnsi="Arial"/>
      <w:b/>
      <w:kern w:val="2"/>
      <w:sz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1"/>
    <w:qFormat/>
    <w:rsid w:val="00AF1FF9"/>
    <w:rPr>
      <w:rFonts w:asciiTheme="majorHAnsi" w:eastAsiaTheme="majorEastAsia" w:hAnsiTheme="majorHAnsi" w:cstheme="majorBidi"/>
      <w:kern w:val="2"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1"/>
    <w:qFormat/>
    <w:rsid w:val="00603F46"/>
    <w:rPr>
      <w:rFonts w:ascii="Arial" w:eastAsiaTheme="majorEastAsia" w:hAnsi="Arial" w:cstheme="majorBidi"/>
      <w:b/>
      <w:caps/>
      <w:spacing w:val="6"/>
      <w:kern w:val="2"/>
      <w:sz w:val="18"/>
      <w:szCs w:val="32"/>
      <w:lang w:val="de-DE"/>
    </w:rPr>
  </w:style>
  <w:style w:type="character" w:styleId="Hyperlink">
    <w:name w:val="Hyperlink"/>
    <w:basedOn w:val="Absatz-Standardschriftart"/>
    <w:uiPriority w:val="99"/>
    <w:unhideWhenUsed/>
    <w:rsid w:val="0031516F"/>
    <w:rPr>
      <w:color w:val="000000" w:themeColor="hyperlink"/>
      <w:u w:val="single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9C58FC"/>
    <w:rPr>
      <w:kern w:val="2"/>
      <w:sz w:val="16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9C58FC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A0B65"/>
    <w:rPr>
      <w:rFonts w:ascii="Segoe UI" w:hAnsi="Segoe UI" w:cs="Segoe UI"/>
      <w:kern w:val="2"/>
      <w:sz w:val="18"/>
      <w:szCs w:val="18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AD10E2"/>
    <w:rPr>
      <w:rFonts w:asciiTheme="majorHAnsi" w:eastAsiaTheme="majorEastAsia" w:hAnsiTheme="majorHAnsi" w:cstheme="majorBidi"/>
      <w:i/>
      <w:iCs/>
      <w:color w:val="273917" w:themeColor="accent1" w:themeShade="7F"/>
      <w:kern w:val="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B31378"/>
    <w:rPr>
      <w:color w:val="605E5C"/>
      <w:shd w:val="clear" w:color="auto" w:fill="E1DFDD"/>
    </w:rPr>
  </w:style>
  <w:style w:type="paragraph" w:styleId="Titel">
    <w:name w:val="Title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next w:val="Standard"/>
    <w:uiPriority w:val="5"/>
    <w:unhideWhenUsed/>
    <w:qFormat/>
    <w:rsid w:val="005214FD"/>
    <w:pPr>
      <w:spacing w:before="80" w:after="0" w:line="254" w:lineRule="auto"/>
      <w:contextualSpacing/>
    </w:pPr>
    <w:rPr>
      <w:b/>
      <w:iCs/>
      <w:sz w:val="16"/>
      <w:szCs w:val="18"/>
    </w:rPr>
  </w:style>
  <w:style w:type="paragraph" w:customStyle="1" w:styleId="Indice">
    <w:name w:val="Indice"/>
    <w:basedOn w:val="Standard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Standard"/>
    <w:qFormat/>
    <w:pPr>
      <w:suppressLineNumbers/>
    </w:pPr>
    <w:rPr>
      <w:rFonts w:cs="Lucida Sans"/>
    </w:rPr>
  </w:style>
  <w:style w:type="paragraph" w:customStyle="1" w:styleId="Intestazioneepidipaginauser">
    <w:name w:val="Intestazione e piè di pagina (user)"/>
    <w:basedOn w:val="Standard"/>
    <w:qFormat/>
  </w:style>
  <w:style w:type="paragraph" w:customStyle="1" w:styleId="Intestazioneepidipagina">
    <w:name w:val="Intestazione e piè di pagina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B4B07"/>
    <w:pPr>
      <w:spacing w:before="0" w:after="0" w:line="240" w:lineRule="auto"/>
      <w:jc w:val="right"/>
    </w:pPr>
    <w:rPr>
      <w:sz w:val="17"/>
    </w:rPr>
  </w:style>
  <w:style w:type="paragraph" w:styleId="Fuzeile">
    <w:name w:val="footer"/>
    <w:basedOn w:val="Kopfzeile"/>
    <w:link w:val="FuzeileZchn"/>
    <w:uiPriority w:val="99"/>
    <w:unhideWhenUsed/>
    <w:rsid w:val="00EB4B07"/>
  </w:style>
  <w:style w:type="paragraph" w:customStyle="1" w:styleId="80Boldmarkieren">
    <w:name w:val="8.0_Bold_markieren"/>
    <w:basedOn w:val="Standard"/>
    <w:link w:val="80BoldmarkierenChar"/>
    <w:uiPriority w:val="7"/>
    <w:qFormat/>
    <w:rsid w:val="005214FD"/>
    <w:rPr>
      <w:b/>
    </w:rPr>
  </w:style>
  <w:style w:type="paragraph" w:styleId="KeinLeerraum">
    <w:name w:val="No Spacing"/>
    <w:basedOn w:val="Standard"/>
    <w:uiPriority w:val="2"/>
    <w:qFormat/>
    <w:rsid w:val="00EB4B07"/>
    <w:pPr>
      <w:spacing w:before="0" w:after="0"/>
      <w:contextualSpacing/>
    </w:pPr>
  </w:style>
  <w:style w:type="paragraph" w:customStyle="1" w:styleId="11Subtitle1">
    <w:name w:val="1.1_Subtitle1"/>
    <w:basedOn w:val="berschrift1"/>
    <w:next w:val="Standard"/>
    <w:uiPriority w:val="1"/>
    <w:qFormat/>
    <w:rsid w:val="004159D5"/>
    <w:pPr>
      <w:spacing w:before="0" w:after="260"/>
      <w:outlineLvl w:val="9"/>
    </w:pPr>
    <w:rPr>
      <w:b w:val="0"/>
    </w:rPr>
  </w:style>
  <w:style w:type="paragraph" w:customStyle="1" w:styleId="21Subtitle2">
    <w:name w:val="2.1_Subtitle2"/>
    <w:basedOn w:val="berschrift2"/>
    <w:next w:val="Standard"/>
    <w:uiPriority w:val="1"/>
    <w:qFormat/>
    <w:rsid w:val="005214FD"/>
    <w:pPr>
      <w:spacing w:before="0" w:after="260"/>
      <w:outlineLvl w:val="9"/>
    </w:pPr>
    <w:rPr>
      <w:b w:val="0"/>
    </w:rPr>
  </w:style>
  <w:style w:type="paragraph" w:styleId="Indexberschrift">
    <w:name w:val="index heading"/>
    <w:basedOn w:val="Titolouser"/>
  </w:style>
  <w:style w:type="paragraph" w:styleId="Inhaltsverzeichnisberschrift">
    <w:name w:val="TOC Heading"/>
    <w:basedOn w:val="berschrift3"/>
    <w:next w:val="Standard"/>
    <w:uiPriority w:val="39"/>
    <w:unhideWhenUsed/>
    <w:qFormat/>
    <w:rsid w:val="00B538B2"/>
    <w:pPr>
      <w:spacing w:before="576"/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B538B2"/>
    <w:pPr>
      <w:tabs>
        <w:tab w:val="right" w:pos="7088"/>
      </w:tabs>
      <w:spacing w:before="130" w:after="0"/>
    </w:pPr>
    <w:rPr>
      <w:rFonts w:asciiTheme="majorHAnsi" w:hAnsiTheme="majorHAnsi"/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B538B2"/>
    <w:pPr>
      <w:ind w:left="199"/>
    </w:pPr>
    <w:rPr>
      <w:rFonts w:asciiTheme="minorHAnsi" w:hAnsiTheme="minorHAnsi"/>
      <w:b w:val="0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603F46"/>
    <w:pPr>
      <w:ind w:left="0"/>
    </w:pPr>
    <w:rPr>
      <w:rFonts w:ascii="Arial" w:hAnsi="Arial" w:cs="Arial"/>
    </w:rPr>
  </w:style>
  <w:style w:type="paragraph" w:customStyle="1" w:styleId="50KleinerText">
    <w:name w:val="5.0_KleinerText"/>
    <w:basedOn w:val="Standard"/>
    <w:uiPriority w:val="4"/>
    <w:qFormat/>
    <w:rsid w:val="00C2603A"/>
    <w:pPr>
      <w:spacing w:before="0" w:after="0" w:line="254" w:lineRule="auto"/>
    </w:pPr>
    <w:rPr>
      <w:sz w:val="17"/>
    </w:rPr>
  </w:style>
  <w:style w:type="paragraph" w:customStyle="1" w:styleId="42ListNumbers">
    <w:name w:val="4.2_List_Numbers"/>
    <w:basedOn w:val="Standard"/>
    <w:uiPriority w:val="3"/>
    <w:qFormat/>
    <w:rsid w:val="00AA0B65"/>
    <w:pPr>
      <w:numPr>
        <w:numId w:val="2"/>
      </w:numPr>
      <w:tabs>
        <w:tab w:val="clear" w:pos="199"/>
        <w:tab w:val="clear" w:pos="397"/>
        <w:tab w:val="clear" w:pos="794"/>
        <w:tab w:val="left" w:pos="595"/>
      </w:tabs>
    </w:pPr>
  </w:style>
  <w:style w:type="paragraph" w:customStyle="1" w:styleId="42aListNumbersUnterpunkte">
    <w:name w:val="4.2_a._List_Numbers_Unterpunkte"/>
    <w:basedOn w:val="42ListNumbers"/>
    <w:uiPriority w:val="3"/>
    <w:qFormat/>
    <w:rsid w:val="00B538B2"/>
    <w:pPr>
      <w:tabs>
        <w:tab w:val="left" w:pos="992"/>
      </w:tabs>
    </w:pPr>
  </w:style>
  <w:style w:type="paragraph" w:customStyle="1" w:styleId="421ListNumbersohneAbstand">
    <w:name w:val="4.2.1_List_Numbers_ohne_Abstand"/>
    <w:basedOn w:val="42ListNumbers"/>
    <w:uiPriority w:val="3"/>
    <w:qFormat/>
    <w:rsid w:val="00AA0B65"/>
    <w:pPr>
      <w:numPr>
        <w:numId w:val="7"/>
      </w:numPr>
      <w:spacing w:before="0" w:after="0"/>
    </w:pPr>
  </w:style>
  <w:style w:type="paragraph" w:customStyle="1" w:styleId="421aListNumbersUnterpunkteohneAbstand">
    <w:name w:val="4.2.1_a._List_Numbers_Unterpunkte_ohne_Abstand"/>
    <w:basedOn w:val="421ListNumbersohneAbstand"/>
    <w:uiPriority w:val="3"/>
    <w:qFormat/>
    <w:rsid w:val="00B538B2"/>
    <w:pPr>
      <w:tabs>
        <w:tab w:val="clear" w:pos="595"/>
        <w:tab w:val="left" w:pos="992"/>
      </w:tabs>
    </w:pPr>
  </w:style>
  <w:style w:type="paragraph" w:customStyle="1" w:styleId="41ListBullet">
    <w:name w:val="4.1_List_Bullet"/>
    <w:basedOn w:val="KeinLeerraum"/>
    <w:uiPriority w:val="2"/>
    <w:qFormat/>
    <w:rsid w:val="00AA0B65"/>
    <w:pPr>
      <w:numPr>
        <w:numId w:val="1"/>
      </w:numPr>
      <w:tabs>
        <w:tab w:val="clear" w:pos="397"/>
      </w:tabs>
      <w:ind w:left="369" w:hanging="199"/>
    </w:pPr>
  </w:style>
  <w:style w:type="paragraph" w:customStyle="1" w:styleId="41ListBullet2Unterpunkte">
    <w:name w:val="4.1_List_Bullet_2_Unterpunkte"/>
    <w:basedOn w:val="41ListBullet"/>
    <w:uiPriority w:val="2"/>
    <w:qFormat/>
    <w:rsid w:val="00AA0B65"/>
    <w:pPr>
      <w:numPr>
        <w:numId w:val="3"/>
      </w:numPr>
      <w:tabs>
        <w:tab w:val="clear" w:pos="595"/>
      </w:tabs>
      <w:ind w:left="596" w:hanging="199"/>
    </w:pPr>
  </w:style>
  <w:style w:type="paragraph" w:customStyle="1" w:styleId="41ListBullet3Unterpunkte">
    <w:name w:val="4.1_List_Bullet_3_Unterpunkte"/>
    <w:basedOn w:val="41ListBullet2Unterpunkte"/>
    <w:uiPriority w:val="2"/>
    <w:qFormat/>
    <w:rsid w:val="00AA0B65"/>
    <w:pPr>
      <w:numPr>
        <w:numId w:val="4"/>
      </w:numPr>
      <w:tabs>
        <w:tab w:val="clear" w:pos="794"/>
      </w:tabs>
      <w:ind w:left="794" w:hanging="199"/>
    </w:pPr>
  </w:style>
  <w:style w:type="paragraph" w:customStyle="1" w:styleId="41ListBullet4Unterpunkte">
    <w:name w:val="4.1_List_Bullet_4_Unterpunkte"/>
    <w:basedOn w:val="41ListBullet3Unterpunkte"/>
    <w:uiPriority w:val="2"/>
    <w:qFormat/>
    <w:rsid w:val="00AA0B65"/>
    <w:pPr>
      <w:numPr>
        <w:numId w:val="5"/>
      </w:numPr>
      <w:ind w:left="993" w:hanging="199"/>
    </w:pPr>
  </w:style>
  <w:style w:type="paragraph" w:customStyle="1" w:styleId="41ListBullet5Unterpunkte">
    <w:name w:val="4.1_List_Bullet_5_Unterpunkte"/>
    <w:basedOn w:val="41ListBullet4Unterpunkte"/>
    <w:uiPriority w:val="2"/>
    <w:qFormat/>
    <w:rsid w:val="00AA0B65"/>
    <w:pPr>
      <w:numPr>
        <w:numId w:val="6"/>
      </w:numPr>
      <w:ind w:left="1191" w:hanging="199"/>
    </w:pPr>
  </w:style>
  <w:style w:type="paragraph" w:styleId="Funotentext">
    <w:name w:val="footnote text"/>
    <w:basedOn w:val="Standard"/>
    <w:link w:val="FunotentextZchn"/>
    <w:uiPriority w:val="99"/>
    <w:qFormat/>
    <w:rsid w:val="009C58FC"/>
    <w:pPr>
      <w:tabs>
        <w:tab w:val="clear" w:pos="397"/>
        <w:tab w:val="clear" w:pos="595"/>
        <w:tab w:val="clear" w:pos="794"/>
      </w:tabs>
      <w:spacing w:before="0" w:after="0" w:line="254" w:lineRule="auto"/>
      <w:ind w:left="199" w:hanging="199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A0B65"/>
    <w:pPr>
      <w:spacing w:before="0" w:after="0" w:line="240" w:lineRule="auto"/>
    </w:pPr>
    <w:rPr>
      <w:rFonts w:ascii="Segoe UI" w:hAnsi="Segoe UI" w:cs="Segoe UI"/>
      <w:szCs w:val="18"/>
    </w:rPr>
  </w:style>
  <w:style w:type="paragraph" w:customStyle="1" w:styleId="99Firmierung">
    <w:name w:val="99_Firmierung"/>
    <w:basedOn w:val="Fuzeile"/>
    <w:uiPriority w:val="8"/>
    <w:qFormat/>
    <w:rsid w:val="00670168"/>
    <w:pPr>
      <w:spacing w:line="200" w:lineRule="exact"/>
      <w:jc w:val="left"/>
    </w:pPr>
    <w:rPr>
      <w:sz w:val="16"/>
    </w:rPr>
  </w:style>
  <w:style w:type="paragraph" w:customStyle="1" w:styleId="40TeaserBold">
    <w:name w:val="4.0_Teaser_Bold"/>
    <w:basedOn w:val="Standard"/>
    <w:uiPriority w:val="2"/>
    <w:qFormat/>
    <w:rsid w:val="004159D5"/>
    <w:pPr>
      <w:spacing w:before="360"/>
    </w:pPr>
    <w:rPr>
      <w:b/>
    </w:rPr>
  </w:style>
  <w:style w:type="paragraph" w:styleId="berarbeitung">
    <w:name w:val="Revision"/>
    <w:uiPriority w:val="99"/>
    <w:semiHidden/>
    <w:qFormat/>
    <w:rsid w:val="00E832FF"/>
    <w:rPr>
      <w:rFonts w:ascii="Arial" w:hAnsi="Arial"/>
      <w:kern w:val="2"/>
      <w:lang w:val="de-DE"/>
    </w:rPr>
  </w:style>
  <w:style w:type="paragraph" w:customStyle="1" w:styleId="P68B1DB1-Normal3">
    <w:name w:val="P68B1DB1-Normal3"/>
    <w:basedOn w:val="Standard"/>
    <w:qFormat/>
    <w:rsid w:val="00282E1E"/>
    <w:rPr>
      <w:rFonts w:cs="Arial"/>
      <w:lang w:val="en-GB" w:eastAsia="zh-CN" w:bidi="hi-IN"/>
    </w:rPr>
  </w:style>
  <w:style w:type="paragraph" w:customStyle="1" w:styleId="P68B1DB1-Normale4">
    <w:name w:val="P68B1DB1-Normale4"/>
    <w:basedOn w:val="Standard"/>
    <w:qFormat/>
    <w:rsid w:val="00DC6EFD"/>
    <w:rPr>
      <w:rFonts w:cs="Arial"/>
      <w:lang w:val="it-IT" w:eastAsia="it-IT"/>
    </w:rPr>
  </w:style>
  <w:style w:type="paragraph" w:customStyle="1" w:styleId="Contenutocorniceuser">
    <w:name w:val="Contenuto cornice (user)"/>
    <w:basedOn w:val="Standard"/>
    <w:qFormat/>
  </w:style>
  <w:style w:type="paragraph" w:customStyle="1" w:styleId="Contenutocornice">
    <w:name w:val="Contenuto cornice"/>
    <w:basedOn w:val="Standard"/>
    <w:qFormat/>
  </w:style>
  <w:style w:type="numbering" w:customStyle="1" w:styleId="NOIListNumbers">
    <w:name w:val="NOI_List_Numbers"/>
    <w:uiPriority w:val="99"/>
    <w:qFormat/>
    <w:rsid w:val="00B538B2"/>
  </w:style>
  <w:style w:type="numbering" w:customStyle="1" w:styleId="NOIListNumbersohneAbstand">
    <w:name w:val="NOI_List_Numbers_ohne_Abstand"/>
    <w:uiPriority w:val="99"/>
    <w:qFormat/>
    <w:rsid w:val="00B538B2"/>
  </w:style>
  <w:style w:type="numbering" w:customStyle="1" w:styleId="IDMListBullet">
    <w:name w:val="IDM_List_Bullet"/>
    <w:uiPriority w:val="99"/>
    <w:qFormat/>
    <w:rsid w:val="000225B5"/>
  </w:style>
  <w:style w:type="table" w:styleId="Tabellenraster">
    <w:name w:val="Table Grid"/>
    <w:basedOn w:val="NormaleTabelle"/>
    <w:uiPriority w:val="39"/>
    <w:rsid w:val="001B1AEB"/>
    <w:tblPr>
      <w:tblCellMar>
        <w:left w:w="0" w:type="dxa"/>
        <w:right w:w="0" w:type="dxa"/>
      </w:tblCellMar>
    </w:tblPr>
  </w:style>
  <w:style w:type="table" w:customStyle="1" w:styleId="NOITabelle">
    <w:name w:val="NOI_Tabelle"/>
    <w:basedOn w:val="NormaleTabelle"/>
    <w:uiPriority w:val="99"/>
    <w:rsid w:val="00972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2"/>
      <w:vAlign w:val="center"/>
    </w:tcPr>
    <w:tblStylePr w:type="fir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NOI_BasisTheme">
  <a:themeElements>
    <a:clrScheme name="NOI_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0742F"/>
      </a:accent1>
      <a:accent2>
        <a:srgbClr val="A9CDE9"/>
      </a:accent2>
      <a:accent3>
        <a:srgbClr val="A9BF00"/>
      </a:accent3>
      <a:accent4>
        <a:srgbClr val="DE7000"/>
      </a:accent4>
      <a:accent5>
        <a:srgbClr val="B31939"/>
      </a:accent5>
      <a:accent6>
        <a:srgbClr val="F4D100"/>
      </a:accent6>
      <a:hlink>
        <a:srgbClr val="000000"/>
      </a:hlink>
      <a:folHlink>
        <a:srgbClr val="000000"/>
      </a:folHlink>
    </a:clrScheme>
    <a:fontScheme name="NOI_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189D854F4B74F850F3B7D84776AA3" ma:contentTypeVersion="22" ma:contentTypeDescription="Create a new document." ma:contentTypeScope="" ma:versionID="41ace75144073cd6c18a66dde4120945">
  <xsd:schema xmlns:xsd="http://www.w3.org/2001/XMLSchema" xmlns:xs="http://www.w3.org/2001/XMLSchema" xmlns:p="http://schemas.microsoft.com/office/2006/metadata/properties" xmlns:ns1="http://schemas.microsoft.com/sharepoint/v3" xmlns:ns2="c72b2a60-9cb8-49a6-90ac-cbf2289786f4" xmlns:ns3="99eac3a4-6c16-4ffa-b4d8-bcf10abb1565" targetNamespace="http://schemas.microsoft.com/office/2006/metadata/properties" ma:root="true" ma:fieldsID="c5521cf955c0f9c65aaf03a864a77e7b" ns1:_="" ns2:_="" ns3:_="">
    <xsd:import namespace="http://schemas.microsoft.com/sharepoint/v3"/>
    <xsd:import namespace="c72b2a60-9cb8-49a6-90ac-cbf2289786f4"/>
    <xsd:import namespace="99eac3a4-6c16-4ffa-b4d8-bcf10abb1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description="" ma:hidden="true" ma:internalName="_ip_UnifiedCompliancePolicyUIAc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2a60-9cb8-49a6-90ac-cbf228978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6497c5-44d3-4b15-a4af-30f7627a4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c3a4-6c16-4ffa-b4d8-bcf10abb1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a38d57-ae4f-4a03-83d2-1965f9adc58f}" ma:internalName="TaxCatchAll" ma:readOnly="false" ma:showField="CatchAllData" ma:web="99eac3a4-6c16-4ffa-b4d8-bcf10abb1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eac3a4-6c16-4ffa-b4d8-bcf10abb1565" xsi:nil="true"/>
    <lcf76f155ced4ddcb4097134ff3c332f xmlns="c72b2a60-9cb8-49a6-90ac-cbf2289786f4">
      <Terms xmlns="http://schemas.microsoft.com/office/infopath/2007/PartnerControls"/>
    </lcf76f155ced4ddcb4097134ff3c332f>
    <SharedWithUsers xmlns="99eac3a4-6c16-4ffa-b4d8-bcf10abb1565">
      <UserInfo>
        <DisplayName>Giuseppe Salghetti, NOI</DisplayName>
        <AccountId>10</AccountId>
        <AccountType/>
      </UserInfo>
      <UserInfo>
        <DisplayName>Elisa Weiss, NOI</DisplayName>
        <AccountId>14</AccountId>
        <AccountType/>
      </UserInfo>
    </SharedWithUsers>
    <MediaLengthInSeconds xmlns="c72b2a60-9cb8-49a6-90ac-cbf2289786f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5F705-6777-48F7-B0EE-1B776CF75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E3C91-FC4E-4FD9-991E-51C83AF6B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b2a60-9cb8-49a6-90ac-cbf2289786f4"/>
    <ds:schemaRef ds:uri="99eac3a4-6c16-4ffa-b4d8-bcf10abb1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456B9-FE91-4201-B888-18EA8B38F861}">
  <ds:schemaRefs>
    <ds:schemaRef ds:uri="http://schemas.microsoft.com/office/2006/metadata/properties"/>
    <ds:schemaRef ds:uri="http://schemas.microsoft.com/office/infopath/2007/PartnerControls"/>
    <ds:schemaRef ds:uri="99eac3a4-6c16-4ffa-b4d8-bcf10abb1565"/>
    <ds:schemaRef ds:uri="c72b2a60-9cb8-49a6-90ac-cbf2289786f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EF13184-A5FD-49F0-AD2A-0ACCB004B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4</DocSecurity>
  <Lines>21</Lines>
  <Paragraphs>6</Paragraphs>
  <ScaleCrop>false</ScaleCrop>
  <Company>NOI Techpark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subject/>
  <dc:creator>Lukas Nagler (NOI Südtirol/Alto Adige)</dc:creator>
  <dc:description/>
  <cp:lastModifiedBy>Marion Egger, NOI</cp:lastModifiedBy>
  <cp:revision>2</cp:revision>
  <cp:lastPrinted>2019-03-06T23:22:00Z</cp:lastPrinted>
  <dcterms:created xsi:type="dcterms:W3CDTF">2025-05-09T12:49:00Z</dcterms:created>
  <dcterms:modified xsi:type="dcterms:W3CDTF">2025-05-09T12:49:00Z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0x010100D5C189D854F4B74F850F3B7D84776AA3</vt:lpwstr>
  </property>
  <property fmtid="{D5CDD505-2E9C-101B-9397-08002B2CF9AE}" pid="4" name="MediaServiceImageTags">
    <vt:lpwstr/>
  </property>
  <property fmtid="{D5CDD505-2E9C-101B-9397-08002B2CF9AE}" pid="5" name="Order">
    <vt:r8>5793200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