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5DDBF" w14:textId="77777777" w:rsidR="00A1797F" w:rsidRPr="00A1797F" w:rsidRDefault="00A1797F" w:rsidP="00A1797F">
      <w:pPr>
        <w:shd w:val="clear" w:color="auto" w:fill="FFFFFF"/>
        <w:rPr>
          <w:rFonts w:ascii="Arial" w:eastAsia="Times New Roman" w:hAnsi="Arial" w:cs="Arial"/>
          <w:color w:val="222222"/>
          <w:kern w:val="0"/>
          <w:lang w:eastAsia="it-IT"/>
          <w14:ligatures w14:val="none"/>
        </w:rPr>
      </w:pPr>
      <w:r w:rsidRPr="00A1797F">
        <w:rPr>
          <w:rFonts w:ascii="Arial" w:eastAsia="Times New Roman" w:hAnsi="Arial" w:cs="Arial"/>
          <w:b/>
          <w:bCs/>
          <w:color w:val="222222"/>
          <w:kern w:val="0"/>
          <w:lang w:eastAsia="it-IT"/>
          <w14:ligatures w14:val="none"/>
        </w:rPr>
        <w:t>L’autonomia come opportunità per le persone con disabilità: l’esempio di un nuovo salone di parrucchiere inclusivo</w:t>
      </w:r>
    </w:p>
    <w:p w14:paraId="45C8E72A" w14:textId="77777777" w:rsidR="00A1797F" w:rsidRPr="00A1797F" w:rsidRDefault="00A1797F" w:rsidP="00A1797F">
      <w:pPr>
        <w:shd w:val="clear" w:color="auto" w:fill="FFFFFF"/>
        <w:rPr>
          <w:rFonts w:ascii="Arial" w:eastAsia="Times New Roman" w:hAnsi="Arial" w:cs="Arial"/>
          <w:color w:val="222222"/>
          <w:kern w:val="0"/>
          <w:lang w:eastAsia="it-IT"/>
          <w14:ligatures w14:val="none"/>
        </w:rPr>
      </w:pPr>
      <w:r w:rsidRPr="00A1797F">
        <w:rPr>
          <w:rFonts w:ascii="Arial" w:eastAsia="Times New Roman" w:hAnsi="Arial" w:cs="Arial"/>
          <w:color w:val="222222"/>
          <w:kern w:val="0"/>
          <w:lang w:eastAsia="it-IT"/>
          <w14:ligatures w14:val="none"/>
        </w:rPr>
        <w:t> </w:t>
      </w:r>
    </w:p>
    <w:p w14:paraId="47591CFC" w14:textId="77777777" w:rsidR="00A1797F" w:rsidRPr="00A1797F" w:rsidRDefault="00A1797F" w:rsidP="00A1797F">
      <w:pPr>
        <w:shd w:val="clear" w:color="auto" w:fill="FFFFFF"/>
        <w:rPr>
          <w:rFonts w:ascii="Arial" w:eastAsia="Times New Roman" w:hAnsi="Arial" w:cs="Arial"/>
          <w:color w:val="222222"/>
          <w:kern w:val="0"/>
          <w:lang w:eastAsia="it-IT"/>
          <w14:ligatures w14:val="none"/>
        </w:rPr>
      </w:pPr>
      <w:r w:rsidRPr="00A1797F">
        <w:rPr>
          <w:rFonts w:ascii="Arial" w:eastAsia="Times New Roman" w:hAnsi="Arial" w:cs="Arial"/>
          <w:color w:val="222222"/>
          <w:kern w:val="0"/>
          <w:lang w:eastAsia="it-IT"/>
          <w14:ligatures w14:val="none"/>
        </w:rPr>
        <w:t xml:space="preserve">In questi giorni è stato avviato a Bolzano un progetto di inclusione davvero speciale. Attraverso l’associazione Unique, con sede in Via Italia a Bolzano, i genitori Michele Cristiani e Daniela Plazzer hanno deciso di aprire un salone di parrucchiere che abbia lo scopo, soprattutto, di offrire alle persone con disabilità la possibilità di costruirsi una base solida nella vita lavorativa. Inoltre, secondo Daniela Plazzer, l’obiettivo dell’associazione è quello di dare alle persone con disabilità – che molto spesso dipendono dai genitori nella vita quotidiana – la libertà di decidere autonomamente anche come gestire la propria immagine. Soprattutto tra i giovani adulti questo è un tema sempre più attuale, e proprio il distacco dalla famiglia non è così facile. Il concetto alla base del progetto, realizzato grazie a un grande impegno volontario, consiste principalmente nell’avvicinare i giovani interessati alla professione di parrucchiere o di operatore di bellezza, formarli e, successivamente, aiutarli affinché possano lavorare come artigiani e artigiane, nonostante le loro limitazioni fisiche. La madre Daniela Plazzer va dritta al punto: andare al lavoro la mattina, chiacchierare con i colleghi, riflettere su un compito difficile, pregustare la fine della giornata lavorativa – tutte queste cose sono per la maggior parte delle persone una parte scontata della loro quotidianità lavorativa. Per le persone con disabilità, un lavoro regolare è importante per gli stessi motivi per cui lo è per le persone senza disabilità: offre orientamento e sostegno, struttura la giornata, favorisce lo sviluppo personale e l’autostima. Il sindaco Claudio Corrarati, invitato all’inaugurazione del salone e a valutare l’attività dell’associazione, ha sottolineato quanto sia importante per lui il massimo coinvolgimento delle persone con disabilità. Insieme al suo assessore alle persone con disabilità, Ulrich Seitz, ricorda la prossima data dello speed dating per persone con disabilità, in programma il 29 ottobre 2026 alle ore 16 nella Sala Rosenbach in Piazza Nicolodi a Bolzano. Tutti sono cordialmente invitati. Le iscrizioni possono essere effettuate all’indirizzo </w:t>
      </w:r>
      <w:hyperlink r:id="rId4" w:tgtFrame="_blank" w:history="1">
        <w:r w:rsidRPr="00A1797F">
          <w:rPr>
            <w:rFonts w:ascii="Arial" w:eastAsia="Times New Roman" w:hAnsi="Arial" w:cs="Arial"/>
            <w:color w:val="1155CC"/>
            <w:kern w:val="0"/>
            <w:u w:val="single"/>
            <w:lang w:eastAsia="it-IT"/>
            <w14:ligatures w14:val="none"/>
          </w:rPr>
          <w:t>osservatorio@comune.bolzano.it</w:t>
        </w:r>
      </w:hyperlink>
      <w:r w:rsidRPr="00A1797F">
        <w:rPr>
          <w:rFonts w:ascii="Arial" w:eastAsia="Times New Roman" w:hAnsi="Arial" w:cs="Arial"/>
          <w:color w:val="222222"/>
          <w:kern w:val="0"/>
          <w:lang w:eastAsia="it-IT"/>
          <w14:ligatures w14:val="none"/>
        </w:rPr>
        <w:t xml:space="preserve">  o al numero di telefono </w:t>
      </w:r>
      <w:hyperlink r:id="rId5" w:tgtFrame="_blank" w:history="1">
        <w:r w:rsidRPr="00A1797F">
          <w:rPr>
            <w:rFonts w:ascii="Arial" w:eastAsia="Times New Roman" w:hAnsi="Arial" w:cs="Arial"/>
            <w:color w:val="1155CC"/>
            <w:kern w:val="0"/>
            <w:u w:val="single"/>
            <w:lang w:eastAsia="it-IT"/>
            <w14:ligatures w14:val="none"/>
          </w:rPr>
          <w:t>3285672127</w:t>
        </w:r>
      </w:hyperlink>
      <w:r w:rsidRPr="00A1797F">
        <w:rPr>
          <w:rFonts w:ascii="Arial" w:eastAsia="Times New Roman" w:hAnsi="Arial" w:cs="Arial"/>
          <w:color w:val="222222"/>
          <w:kern w:val="0"/>
          <w:lang w:eastAsia="it-IT"/>
          <w14:ligatures w14:val="none"/>
        </w:rPr>
        <w:t xml:space="preserve">. Questo progetto sta già trovando emuli a livello provinciale, il che è molto positivo, sottolineano </w:t>
      </w:r>
      <w:proofErr w:type="spellStart"/>
      <w:r w:rsidRPr="00A1797F">
        <w:rPr>
          <w:rFonts w:ascii="Arial" w:eastAsia="Times New Roman" w:hAnsi="Arial" w:cs="Arial"/>
          <w:color w:val="222222"/>
          <w:kern w:val="0"/>
          <w:lang w:eastAsia="it-IT"/>
          <w14:ligatures w14:val="none"/>
        </w:rPr>
        <w:t>Corrarati</w:t>
      </w:r>
      <w:proofErr w:type="spellEnd"/>
      <w:r w:rsidRPr="00A1797F">
        <w:rPr>
          <w:rFonts w:ascii="Arial" w:eastAsia="Times New Roman" w:hAnsi="Arial" w:cs="Arial"/>
          <w:color w:val="222222"/>
          <w:kern w:val="0"/>
          <w:lang w:eastAsia="it-IT"/>
          <w14:ligatures w14:val="none"/>
        </w:rPr>
        <w:t xml:space="preserve"> e Seitz. Ciò che è emerso finora anche nella realizzazione dell’iniziativa della famiglia Cristiani è che numerosi candidati e candidate hanno bisogno di un aiuto concreto per potersi presentare al meglio. Per questo motivo, nelle ultime settimane si è iniziato a lavorare con volontari esperti per la stesura mirata dei curriculum e per individuare le competenze specifiche di chi cerca lavoro. Il punto di forza degli attuali sforzi del Comune di Bolzano sta nel fatto che mettiamo a disposizione delle parti interessate una serie di esperti ed esperte per supportarle in un possibile processo di assunzione di persone con disabilità, sottolinea Seitz. Nel complesso, l’offerta spazia dal coaching per chi cerca lavoro e per i genitori fino alla consulenza sui contributi a favore delle aziende. Il tipo di accompagnamento di cui una persona ha bisogno varia molto da individuo a individuo. Nel complesso, c’è un’enorme necessità di consulenza. In Alto Adige, ancora troppo spesso la consulenza è orientata esclusivamente verso i laboratori protetti. E qui diventa chiaro che gli stessi laboratori, ultimamente, si stanno impegnando molto di più nell’acquisizione di nuovi clienti e nell’instaurare contatti con i datori di lavoro. In questo senso, secondo il sindaco Claudio Corrarati, è importante dimostrare come accompagniamo al meglio le persone interessate a un posto di lavoro o a un percorso formativo.</w:t>
      </w:r>
    </w:p>
    <w:p w14:paraId="40B9CA83" w14:textId="77777777" w:rsidR="00A1797F" w:rsidRPr="00A1797F" w:rsidRDefault="00A1797F" w:rsidP="00A1797F">
      <w:pPr>
        <w:shd w:val="clear" w:color="auto" w:fill="FFFFFF"/>
        <w:rPr>
          <w:rFonts w:ascii="Arial" w:eastAsia="Times New Roman" w:hAnsi="Arial" w:cs="Arial"/>
          <w:color w:val="222222"/>
          <w:kern w:val="0"/>
          <w:lang w:eastAsia="it-IT"/>
          <w14:ligatures w14:val="none"/>
        </w:rPr>
      </w:pPr>
      <w:r w:rsidRPr="00A1797F">
        <w:rPr>
          <w:rFonts w:ascii="Arial" w:eastAsia="Times New Roman" w:hAnsi="Arial" w:cs="Arial"/>
          <w:color w:val="222222"/>
          <w:kern w:val="0"/>
          <w:lang w:eastAsia="it-IT"/>
          <w14:ligatures w14:val="none"/>
        </w:rPr>
        <w:t> </w:t>
      </w:r>
    </w:p>
    <w:p w14:paraId="27A7CE66" w14:textId="77777777" w:rsidR="004D439A" w:rsidRPr="00A1797F" w:rsidRDefault="004D439A"/>
    <w:sectPr w:rsidR="004D439A" w:rsidRPr="00A179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7F"/>
    <w:rsid w:val="00312CB9"/>
    <w:rsid w:val="004D439A"/>
    <w:rsid w:val="00635740"/>
    <w:rsid w:val="007668E7"/>
    <w:rsid w:val="009A17FF"/>
    <w:rsid w:val="009F15BB"/>
    <w:rsid w:val="00A179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5456693"/>
  <w15:chartTrackingRefBased/>
  <w15:docId w15:val="{F3993907-0324-B642-828B-7C770791F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17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17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1797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17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17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17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7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17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7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17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7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7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7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7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7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7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7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7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A1797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7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797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17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1797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797F"/>
    <w:rPr>
      <w:i/>
      <w:iCs/>
      <w:color w:val="404040" w:themeColor="text1" w:themeTint="BF"/>
    </w:rPr>
  </w:style>
  <w:style w:type="paragraph" w:styleId="Paragrafoelenco">
    <w:name w:val="List Paragraph"/>
    <w:basedOn w:val="Normale"/>
    <w:uiPriority w:val="34"/>
    <w:qFormat/>
    <w:rsid w:val="00A1797F"/>
    <w:pPr>
      <w:ind w:left="720"/>
      <w:contextualSpacing/>
    </w:pPr>
  </w:style>
  <w:style w:type="character" w:styleId="Enfasiintensa">
    <w:name w:val="Intense Emphasis"/>
    <w:basedOn w:val="Carpredefinitoparagrafo"/>
    <w:uiPriority w:val="21"/>
    <w:qFormat/>
    <w:rsid w:val="00A1797F"/>
    <w:rPr>
      <w:i/>
      <w:iCs/>
      <w:color w:val="0F4761" w:themeColor="accent1" w:themeShade="BF"/>
    </w:rPr>
  </w:style>
  <w:style w:type="paragraph" w:styleId="Citazioneintensa">
    <w:name w:val="Intense Quote"/>
    <w:basedOn w:val="Normale"/>
    <w:next w:val="Normale"/>
    <w:link w:val="CitazioneintensaCarattere"/>
    <w:uiPriority w:val="30"/>
    <w:qFormat/>
    <w:rsid w:val="00A17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1797F"/>
    <w:rPr>
      <w:i/>
      <w:iCs/>
      <w:color w:val="0F4761" w:themeColor="accent1" w:themeShade="BF"/>
    </w:rPr>
  </w:style>
  <w:style w:type="character" w:styleId="Riferimentointenso">
    <w:name w:val="Intense Reference"/>
    <w:basedOn w:val="Carpredefinitoparagrafo"/>
    <w:uiPriority w:val="32"/>
    <w:qFormat/>
    <w:rsid w:val="00A1797F"/>
    <w:rPr>
      <w:b/>
      <w:bCs/>
      <w:smallCaps/>
      <w:color w:val="0F4761" w:themeColor="accent1" w:themeShade="BF"/>
      <w:spacing w:val="5"/>
    </w:rPr>
  </w:style>
  <w:style w:type="character" w:styleId="Collegamentoipertestuale">
    <w:name w:val="Hyperlink"/>
    <w:basedOn w:val="Carpredefinitoparagrafo"/>
    <w:uiPriority w:val="99"/>
    <w:semiHidden/>
    <w:unhideWhenUsed/>
    <w:rsid w:val="00A179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tel:328%20567%202127" TargetMode="External"/><Relationship Id="rId4" Type="http://schemas.openxmlformats.org/officeDocument/2006/relationships/hyperlink" Target="mailto:osservatorio@comune.bolza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597</Words>
  <Characters>3405</Characters>
  <Application>Microsoft Office Word</Application>
  <DocSecurity>0</DocSecurity>
  <Lines>28</Lines>
  <Paragraphs>7</Paragraphs>
  <ScaleCrop>false</ScaleCrop>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1</cp:revision>
  <dcterms:created xsi:type="dcterms:W3CDTF">2026-10-21T09:49:00Z</dcterms:created>
  <dcterms:modified xsi:type="dcterms:W3CDTF">2026-10-21T09:49:00Z</dcterms:modified>
</cp:coreProperties>
</file>